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E893E73"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F87725">
        <w:rPr>
          <w:bCs/>
          <w:noProof w:val="0"/>
          <w:sz w:val="24"/>
          <w:szCs w:val="24"/>
        </w:rPr>
        <w:t>6</w:t>
      </w:r>
      <w:r w:rsidR="00244A05">
        <w:rPr>
          <w:bCs/>
          <w:noProof w:val="0"/>
          <w:sz w:val="24"/>
          <w:szCs w:val="24"/>
        </w:rPr>
        <w:t xml:space="preserve"> Electronic</w:t>
      </w:r>
      <w:r w:rsidRPr="00B266B0">
        <w:rPr>
          <w:bCs/>
          <w:noProof w:val="0"/>
          <w:sz w:val="24"/>
          <w:szCs w:val="24"/>
        </w:rPr>
        <w:tab/>
      </w:r>
      <w:r w:rsidR="007D32CD" w:rsidRPr="007D32CD">
        <w:rPr>
          <w:bCs/>
          <w:noProof w:val="0"/>
          <w:sz w:val="24"/>
          <w:szCs w:val="24"/>
        </w:rPr>
        <w:t>R2-2110372</w:t>
      </w:r>
    </w:p>
    <w:p w14:paraId="11776FA6" w14:textId="00C8E17D"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87725">
        <w:rPr>
          <w:rFonts w:eastAsia="SimSun"/>
          <w:bCs/>
          <w:sz w:val="24"/>
          <w:szCs w:val="24"/>
          <w:lang w:eastAsia="zh-CN"/>
        </w:rPr>
        <w:t>01</w:t>
      </w:r>
      <w:r w:rsidR="006E1057" w:rsidRPr="006E1057">
        <w:rPr>
          <w:rFonts w:eastAsia="SimSun"/>
          <w:bCs/>
          <w:sz w:val="24"/>
          <w:szCs w:val="24"/>
          <w:lang w:eastAsia="zh-CN"/>
        </w:rPr>
        <w:t xml:space="preserve"> – </w:t>
      </w:r>
      <w:r w:rsidR="00F87725">
        <w:rPr>
          <w:rFonts w:eastAsia="SimSun"/>
          <w:bCs/>
          <w:sz w:val="24"/>
          <w:szCs w:val="24"/>
          <w:lang w:eastAsia="zh-CN"/>
        </w:rPr>
        <w:t>1</w:t>
      </w:r>
      <w:r w:rsidR="00840C27">
        <w:rPr>
          <w:rFonts w:eastAsia="SimSun"/>
          <w:bCs/>
          <w:sz w:val="24"/>
          <w:szCs w:val="24"/>
          <w:lang w:eastAsia="zh-CN"/>
        </w:rPr>
        <w:t>2</w:t>
      </w:r>
      <w:r w:rsidR="006E1057" w:rsidRPr="006E1057">
        <w:rPr>
          <w:rFonts w:eastAsia="SimSun"/>
          <w:bCs/>
          <w:sz w:val="24"/>
          <w:szCs w:val="24"/>
          <w:lang w:eastAsia="zh-CN"/>
        </w:rPr>
        <w:t xml:space="preserve"> </w:t>
      </w:r>
      <w:r w:rsidR="00F87725">
        <w:rPr>
          <w:rFonts w:eastAsia="SimSun"/>
          <w:bCs/>
          <w:sz w:val="24"/>
          <w:szCs w:val="24"/>
          <w:lang w:eastAsia="zh-CN"/>
        </w:rPr>
        <w:t>November</w:t>
      </w:r>
      <w:r w:rsidR="006E1057" w:rsidRPr="006E1057">
        <w:rPr>
          <w:rFonts w:eastAsia="SimSun"/>
          <w:bCs/>
          <w:sz w:val="24"/>
          <w:szCs w:val="24"/>
          <w:lang w:eastAsia="zh-CN"/>
        </w:rPr>
        <w:t xml:space="preserve">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0BA36D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32CD">
        <w:rPr>
          <w:rFonts w:cs="Arial"/>
          <w:b/>
          <w:bCs/>
          <w:sz w:val="24"/>
          <w:lang w:eastAsia="ja-JP"/>
        </w:rPr>
        <w:t>8.8.2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30F65A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B6D67">
        <w:rPr>
          <w:rFonts w:ascii="Arial" w:hAnsi="Arial" w:cs="Arial"/>
          <w:b/>
          <w:bCs/>
          <w:sz w:val="24"/>
        </w:rPr>
        <w:t xml:space="preserve">Slice </w:t>
      </w:r>
      <w:r w:rsidR="00407B0A">
        <w:rPr>
          <w:rFonts w:ascii="Arial" w:hAnsi="Arial" w:cs="Arial"/>
          <w:b/>
          <w:bCs/>
          <w:sz w:val="24"/>
        </w:rPr>
        <w:t>information provisioning</w:t>
      </w:r>
      <w:r w:rsidR="002542DD">
        <w:rPr>
          <w:rFonts w:ascii="Arial" w:hAnsi="Arial" w:cs="Arial"/>
          <w:b/>
          <w:bCs/>
          <w:sz w:val="24"/>
        </w:rPr>
        <w:t xml:space="preserve"> for cell reselection</w:t>
      </w:r>
    </w:p>
    <w:p w14:paraId="1F147C23" w14:textId="6F8A279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456E3" w:rsidRPr="00D456E3">
        <w:rPr>
          <w:rFonts w:ascii="Arial" w:hAnsi="Arial" w:cs="Arial"/>
          <w:b/>
          <w:bCs/>
          <w:sz w:val="24"/>
        </w:rPr>
        <w:t>NR_Slice</w:t>
      </w:r>
      <w:proofErr w:type="spellEnd"/>
      <w:r w:rsidR="00D456E3" w:rsidRPr="00D456E3">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D456E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0179692" w14:textId="2F74AEEB" w:rsidR="00BB6D67" w:rsidRDefault="00BB6D67" w:rsidP="00A209D6">
      <w:r>
        <w:t xml:space="preserve">This paper provides some observations and proposals for slice </w:t>
      </w:r>
      <w:r w:rsidR="00E040B8">
        <w:t xml:space="preserve">support information provisioning related to step </w:t>
      </w:r>
      <w:r w:rsidR="00C71394">
        <w:t>5</w:t>
      </w:r>
      <w:r w:rsidR="00E040B8">
        <w:t xml:space="preserve"> of the slice specific cell re-selection algorithm. </w:t>
      </w:r>
    </w:p>
    <w:p w14:paraId="614EC986" w14:textId="3B5550CC" w:rsidR="00E040B8" w:rsidRDefault="00E040B8" w:rsidP="00A209D6">
      <w:r>
        <w:t>The email discussions</w:t>
      </w:r>
      <w:r w:rsidR="00C71394">
        <w:t xml:space="preserve"> </w:t>
      </w:r>
      <w:hyperlink r:id="rId12" w:history="1">
        <w:r w:rsidR="00C71394" w:rsidRPr="00B47511">
          <w:rPr>
            <w:rStyle w:val="Hyperlink"/>
          </w:rPr>
          <w:t>([Post115-e][244][Slicing] Resolvin</w:t>
        </w:r>
        <w:r w:rsidR="00C71394" w:rsidRPr="00B47511">
          <w:rPr>
            <w:rStyle w:val="Hyperlink"/>
          </w:rPr>
          <w:t>g</w:t>
        </w:r>
        <w:r w:rsidR="00C71394" w:rsidRPr="00B47511">
          <w:rPr>
            <w:rStyle w:val="Hyperlink"/>
          </w:rPr>
          <w:t xml:space="preserve"> FFSs for solution 4</w:t>
        </w:r>
      </w:hyperlink>
      <w:r w:rsidR="00C71394">
        <w:t>)</w:t>
      </w:r>
      <w:r>
        <w:t xml:space="preserve"> resulted in the following conclusions</w:t>
      </w:r>
      <w:r w:rsidR="005D3BC9">
        <w:t>:</w:t>
      </w:r>
    </w:p>
    <w:p w14:paraId="3DDD94D0" w14:textId="77777777" w:rsidR="00174081" w:rsidRDefault="00174081" w:rsidP="005D3BC9">
      <w:pPr>
        <w:ind w:left="284"/>
        <w:rPr>
          <w:b/>
          <w:bCs/>
          <w:lang w:eastAsia="en-GB"/>
        </w:rPr>
      </w:pPr>
      <w:r>
        <w:rPr>
          <w:b/>
          <w:bCs/>
          <w:lang w:eastAsia="en-GB"/>
        </w:rPr>
        <w:t>Q1: Do companies prefer that a (serving) cell provides slice support of neighbour cells?</w:t>
      </w:r>
    </w:p>
    <w:p w14:paraId="25EF312C" w14:textId="77777777" w:rsidR="005D3BC9" w:rsidRDefault="005D3BC9" w:rsidP="005D3BC9">
      <w:pPr>
        <w:ind w:left="284"/>
        <w:rPr>
          <w:color w:val="0070C0"/>
          <w:lang w:eastAsia="en-GB"/>
        </w:rPr>
      </w:pPr>
      <w:r>
        <w:rPr>
          <w:color w:val="0070C0"/>
          <w:lang w:eastAsia="en-GB"/>
        </w:rPr>
        <w:t>All companies agree that a UE should not need to read SIB1 or other SIBs of a neighbour cell to get the information about the slices supported in that neighbour frequency/cell. Companies agree to support that a (serving) cell provides slice support of neighbour cells. Many companies have suggestions or concerns regarding how the optimized information for Intra- and Inter-frequency neighbours can be provided to not waste radio resources.</w:t>
      </w:r>
    </w:p>
    <w:p w14:paraId="643E1A8E" w14:textId="77777777" w:rsidR="005D3BC9" w:rsidRDefault="005D3BC9" w:rsidP="005D3BC9">
      <w:pPr>
        <w:ind w:left="284"/>
        <w:rPr>
          <w:color w:val="0070C0"/>
          <w:lang w:eastAsia="en-GB"/>
        </w:rPr>
      </w:pPr>
      <w:r>
        <w:rPr>
          <w:color w:val="0070C0"/>
          <w:lang w:eastAsia="en-GB"/>
        </w:rPr>
        <w:t>Proposal 1: A serving cell provides slice support of neighbour cells.</w:t>
      </w:r>
    </w:p>
    <w:p w14:paraId="3D8DB4EB" w14:textId="77777777" w:rsidR="005D3BC9" w:rsidRDefault="005D3BC9" w:rsidP="005D3BC9">
      <w:pPr>
        <w:ind w:left="284"/>
        <w:rPr>
          <w:color w:val="0070C0"/>
          <w:lang w:eastAsia="en-GB"/>
        </w:rPr>
      </w:pPr>
      <w:r>
        <w:rPr>
          <w:color w:val="0070C0"/>
          <w:lang w:eastAsia="en-GB"/>
        </w:rPr>
        <w:t>Proposal 2: RAN2 further discuss how the slice support of neighbour cells can be optimally provided.</w:t>
      </w:r>
    </w:p>
    <w:p w14:paraId="3C252B9F" w14:textId="77777777" w:rsidR="00174081" w:rsidRDefault="00174081" w:rsidP="005D3BC9">
      <w:pPr>
        <w:ind w:left="284"/>
        <w:rPr>
          <w:b/>
          <w:bCs/>
          <w:lang w:eastAsia="en-GB"/>
        </w:rPr>
      </w:pPr>
      <w:r>
        <w:rPr>
          <w:b/>
          <w:bCs/>
        </w:rPr>
        <w:t xml:space="preserve">Q4: </w:t>
      </w:r>
      <w:r>
        <w:rPr>
          <w:b/>
          <w:bCs/>
          <w:color w:val="000000"/>
        </w:rPr>
        <w:t>Which SIB broadcasts slice support of a serving cell?</w:t>
      </w:r>
    </w:p>
    <w:p w14:paraId="37F91225" w14:textId="77777777" w:rsidR="00B47511" w:rsidRDefault="00B47511" w:rsidP="005D3BC9">
      <w:pPr>
        <w:ind w:left="284"/>
        <w:rPr>
          <w:color w:val="0070C0"/>
        </w:rPr>
      </w:pPr>
      <w:r w:rsidRPr="00B47511">
        <w:rPr>
          <w:color w:val="0070C0"/>
        </w:rPr>
        <w:t xml:space="preserve">ZTE clarified that here (in this question) slice info is relevant for serving frequency. For the serving cell, the question is about “slice support” for which some companies (4) have questioned the need. Rapporteur thinks that if “slice support” is indicated for slice group, the UE would attempt NAS registration in current way (request for slice(s) and not slice group(s)) and receive an exact list of allowed slices (and not just groups). In addition, “slice support” of the serving cell can be used in future when MO based reselection will be discussed but no other compelling arguments have been brought in </w:t>
      </w:r>
      <w:proofErr w:type="spellStart"/>
      <w:r w:rsidRPr="00B47511">
        <w:rPr>
          <w:color w:val="0070C0"/>
        </w:rPr>
        <w:t>favor</w:t>
      </w:r>
      <w:proofErr w:type="spellEnd"/>
      <w:r w:rsidRPr="00B47511">
        <w:rPr>
          <w:color w:val="0070C0"/>
        </w:rPr>
        <w:t xml:space="preserve"> of having slice support of the serving cell broadcasted. So, the no proposals are being made now.</w:t>
      </w:r>
    </w:p>
    <w:p w14:paraId="074CAB8B" w14:textId="77777777" w:rsidR="00E040B8" w:rsidRDefault="00E040B8" w:rsidP="00A209D6"/>
    <w:p w14:paraId="5D946D0D" w14:textId="77777777" w:rsidR="00BB6D67" w:rsidRDefault="00A209D6" w:rsidP="00B7538C">
      <w:pPr>
        <w:pStyle w:val="Heading1"/>
      </w:pPr>
      <w:r w:rsidRPr="006E13D1">
        <w:t>2</w:t>
      </w:r>
      <w:r w:rsidRPr="006E13D1">
        <w:tab/>
      </w:r>
      <w:r w:rsidR="00BB6D67">
        <w:t>Discussion</w:t>
      </w:r>
    </w:p>
    <w:p w14:paraId="4F547731" w14:textId="53E4F9AA" w:rsidR="00A209D6" w:rsidRDefault="00BB6D67" w:rsidP="00BB6D67">
      <w:pPr>
        <w:pStyle w:val="Heading2"/>
      </w:pPr>
      <w:r>
        <w:t>2.1</w:t>
      </w:r>
      <w:r>
        <w:tab/>
        <w:t xml:space="preserve">Slice </w:t>
      </w:r>
      <w:r w:rsidR="00B5583F">
        <w:t xml:space="preserve">support and information </w:t>
      </w:r>
      <w:r>
        <w:t>for cell reselection</w:t>
      </w:r>
    </w:p>
    <w:p w14:paraId="21D5119C" w14:textId="07FAB1D1" w:rsidR="00EB2D53" w:rsidRDefault="00EB2D53" w:rsidP="00BB6D67">
      <w:r>
        <w:t xml:space="preserve">Before going into the details, we think it is worth repeating the </w:t>
      </w:r>
      <w:r w:rsidR="00EE5083">
        <w:t xml:space="preserve">slice specific cell re-selection algorithm of option 4. </w:t>
      </w:r>
    </w:p>
    <w:p w14:paraId="1987382A" w14:textId="77777777" w:rsidR="00EE5083" w:rsidRDefault="00EE5083" w:rsidP="00EE5083">
      <w:r>
        <w:t>Following are the relevant agreements from the RAN2#115e:</w:t>
      </w:r>
    </w:p>
    <w:p w14:paraId="73825B14"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Agreements</w:t>
      </w:r>
    </w:p>
    <w:p w14:paraId="6AECF477" w14:textId="77777777" w:rsidR="00EE5083" w:rsidRDefault="00EE5083" w:rsidP="00EE5083">
      <w:pPr>
        <w:pStyle w:val="Agreement"/>
        <w:pBdr>
          <w:top w:val="single" w:sz="4" w:space="1" w:color="auto"/>
          <w:left w:val="single" w:sz="4" w:space="31" w:color="auto"/>
          <w:bottom w:val="single" w:sz="4" w:space="1" w:color="auto"/>
          <w:right w:val="single" w:sz="4" w:space="1" w:color="auto"/>
        </w:pBdr>
        <w:tabs>
          <w:tab w:val="clear" w:pos="1619"/>
          <w:tab w:val="left" w:pos="1080"/>
        </w:tabs>
        <w:ind w:left="1080"/>
      </w:pPr>
      <w:r>
        <w:t>1: Solution Option 4 is selected for further work i.e., resolve the FFSs, send any required LSs and consequently start to draft specification CRs</w:t>
      </w:r>
    </w:p>
    <w:p w14:paraId="1F6B7025"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720"/>
      </w:pPr>
    </w:p>
    <w:p w14:paraId="77B9F91B" w14:textId="77777777" w:rsidR="00EE5083" w:rsidRDefault="00EE5083" w:rsidP="00EE5083">
      <w:pPr>
        <w:pStyle w:val="Agreement"/>
        <w:pBdr>
          <w:top w:val="single" w:sz="4" w:space="1" w:color="auto"/>
          <w:left w:val="single" w:sz="4" w:space="31" w:color="auto"/>
          <w:bottom w:val="single" w:sz="4" w:space="1" w:color="auto"/>
          <w:right w:val="single" w:sz="4" w:space="1" w:color="auto"/>
        </w:pBdr>
        <w:tabs>
          <w:tab w:val="clear" w:pos="1619"/>
          <w:tab w:val="left" w:pos="1080"/>
        </w:tabs>
        <w:ind w:left="1080"/>
      </w:pPr>
      <w:r>
        <w:t>2</w:t>
      </w:r>
      <w:r>
        <w:tab/>
        <w:t>Following is taken as the baseline for Solution Option 4:</w:t>
      </w:r>
    </w:p>
    <w:p w14:paraId="34966D75"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720"/>
      </w:pPr>
      <w:r>
        <w:t xml:space="preserve">The “slice info” (for a single slice or slice group) agreed to be provided to the UE in the last RAN2 meeting using both broadcast and dedicated </w:t>
      </w:r>
      <w:proofErr w:type="spellStart"/>
      <w:r>
        <w:t>signaling</w:t>
      </w:r>
      <w:proofErr w:type="spellEnd"/>
      <w:r>
        <w:t xml:space="preserve"> are provided for the serving as </w:t>
      </w:r>
      <w:r>
        <w:lastRenderedPageBreak/>
        <w:t xml:space="preserve">well as </w:t>
      </w:r>
      <w:proofErr w:type="spellStart"/>
      <w:r>
        <w:t>neighboring</w:t>
      </w:r>
      <w:proofErr w:type="spellEnd"/>
      <w:r>
        <w:t xml:space="preserve"> frequencies. The following steps are used for </w:t>
      </w:r>
      <w:proofErr w:type="gramStart"/>
      <w:r>
        <w:t>slice based</w:t>
      </w:r>
      <w:proofErr w:type="gramEnd"/>
      <w:r>
        <w:t xml:space="preserve"> cell (re)selection in AS:</w:t>
      </w:r>
    </w:p>
    <w:p w14:paraId="09F1E3AB" w14:textId="77777777" w:rsidR="00EE5083" w:rsidRDefault="00EE5083" w:rsidP="00EE5083">
      <w:pPr>
        <w:pStyle w:val="Doc-text2"/>
        <w:pBdr>
          <w:top w:val="single" w:sz="4" w:space="1" w:color="auto"/>
          <w:left w:val="single" w:sz="4" w:space="31" w:color="auto"/>
          <w:bottom w:val="single" w:sz="4" w:space="1" w:color="auto"/>
          <w:right w:val="single" w:sz="4" w:space="1" w:color="auto"/>
        </w:pBdr>
        <w:ind w:left="1083"/>
      </w:pPr>
    </w:p>
    <w:p w14:paraId="1FB7D983"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 xml:space="preserve">Step 0: NAS layer at UE provides slice information to AS layer at UE, including slice priorities. </w:t>
      </w:r>
    </w:p>
    <w:p w14:paraId="6B202784"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1: AS sorts slices in priority order starting with highest priority slice.</w:t>
      </w:r>
    </w:p>
    <w:p w14:paraId="4B98E43F"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2: Select slices in priority order starting with the highest priority slice.</w:t>
      </w:r>
    </w:p>
    <w:p w14:paraId="437910F0"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3: For the selected slice assign priority to frequencies received from network.</w:t>
      </w:r>
    </w:p>
    <w:p w14:paraId="168BAF0A"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4: Starting with the highest priority frequency, perform measurements (same as legacy).</w:t>
      </w:r>
    </w:p>
    <w:p w14:paraId="07C6E309"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 xml:space="preserve">Step 5: If the highest ranked cell is suitable (as defined in 38.304) and supports the selected slice in step 2 then camp on the cell and exit this sequence of </w:t>
      </w:r>
      <w:proofErr w:type="gramStart"/>
      <w:r>
        <w:t>operation;</w:t>
      </w:r>
      <w:proofErr w:type="gramEnd"/>
      <w:r>
        <w:t xml:space="preserve"> </w:t>
      </w:r>
    </w:p>
    <w:p w14:paraId="74007FEC"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rPr>
          <w:highlight w:val="yellow"/>
        </w:rPr>
        <w:t>FFS: How the UE determines whether the highest ranked cell supports the selected slice.</w:t>
      </w:r>
    </w:p>
    <w:p w14:paraId="52386EA7"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6: If there are remaining frequencies then go back to step 4.</w:t>
      </w:r>
    </w:p>
    <w:p w14:paraId="59F9E87D"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 xml:space="preserve">Step 7: </w:t>
      </w:r>
      <w:r>
        <w:rPr>
          <w:highlight w:val="yellow"/>
        </w:rPr>
        <w:t>FFS: If the end of the slice list has not been reached go back to step 2.</w:t>
      </w:r>
    </w:p>
    <w:p w14:paraId="6358EBDC" w14:textId="77777777" w:rsidR="00EE5083" w:rsidRDefault="00EE5083" w:rsidP="00EE5083">
      <w:pPr>
        <w:pStyle w:val="Agreement"/>
        <w:numPr>
          <w:ilvl w:val="0"/>
          <w:numId w:val="0"/>
        </w:numPr>
        <w:pBdr>
          <w:top w:val="single" w:sz="4" w:space="1" w:color="auto"/>
          <w:left w:val="single" w:sz="4" w:space="31" w:color="auto"/>
          <w:bottom w:val="single" w:sz="4" w:space="1" w:color="auto"/>
          <w:right w:val="single" w:sz="4" w:space="1" w:color="auto"/>
        </w:pBdr>
        <w:ind w:left="1080" w:hanging="360"/>
      </w:pPr>
      <w:r>
        <w:t>Step 8: Perform legacy cell reselection.</w:t>
      </w:r>
    </w:p>
    <w:p w14:paraId="655D38B4" w14:textId="77777777" w:rsidR="00EE5083" w:rsidRDefault="00EE5083" w:rsidP="00EE5083">
      <w:pPr>
        <w:pStyle w:val="Doc-text2"/>
        <w:pBdr>
          <w:top w:val="single" w:sz="4" w:space="1" w:color="auto"/>
          <w:left w:val="single" w:sz="4" w:space="31" w:color="auto"/>
          <w:bottom w:val="single" w:sz="4" w:space="1" w:color="auto"/>
          <w:right w:val="single" w:sz="4" w:space="1" w:color="auto"/>
        </w:pBdr>
        <w:ind w:left="1083"/>
        <w:rPr>
          <w:i/>
          <w:iCs/>
        </w:rPr>
      </w:pPr>
    </w:p>
    <w:p w14:paraId="44552CCE" w14:textId="77777777" w:rsidR="00EE5083" w:rsidRDefault="00EE5083" w:rsidP="00EE5083"/>
    <w:p w14:paraId="04CE349D" w14:textId="77777777" w:rsidR="00DF25A9" w:rsidRDefault="00DF25A9" w:rsidP="00DF25A9">
      <w:r>
        <w:t>Following are the relevant agreements from the RAN2#114e:</w:t>
      </w:r>
    </w:p>
    <w:tbl>
      <w:tblPr>
        <w:tblStyle w:val="TableGrid"/>
        <w:tblW w:w="0" w:type="auto"/>
        <w:tblLook w:val="04A0" w:firstRow="1" w:lastRow="0" w:firstColumn="1" w:lastColumn="0" w:noHBand="0" w:noVBand="1"/>
      </w:tblPr>
      <w:tblGrid>
        <w:gridCol w:w="9350"/>
      </w:tblGrid>
      <w:tr w:rsidR="00DF25A9" w14:paraId="429017B0" w14:textId="77777777" w:rsidTr="00EA4AD0">
        <w:tc>
          <w:tcPr>
            <w:tcW w:w="9350" w:type="dxa"/>
          </w:tcPr>
          <w:p w14:paraId="75C52EFE" w14:textId="77777777" w:rsidR="00DF25A9" w:rsidRDefault="00DF25A9" w:rsidP="00DF25A9">
            <w:pPr>
              <w:pStyle w:val="Agreement"/>
              <w:tabs>
                <w:tab w:val="left" w:pos="1619"/>
              </w:tabs>
              <w:ind w:left="360"/>
            </w:pPr>
            <w:r>
              <w:t>1: Frequency priority mapping for each slice (slice -&gt; frequency(</w:t>
            </w:r>
            <w:proofErr w:type="spellStart"/>
            <w:r>
              <w:t>ies</w:t>
            </w:r>
            <w:proofErr w:type="spellEnd"/>
            <w:r>
              <w:t>) -&gt; absolute priority of each of the frequency) is provided to a UE.</w:t>
            </w:r>
          </w:p>
          <w:p w14:paraId="28A8BCD0" w14:textId="77777777" w:rsidR="00DF25A9" w:rsidRDefault="00DF25A9" w:rsidP="00EA4AD0">
            <w:pPr>
              <w:pStyle w:val="Agreement"/>
              <w:numPr>
                <w:ilvl w:val="0"/>
                <w:numId w:val="0"/>
              </w:numPr>
              <w:ind w:left="360"/>
            </w:pPr>
            <w:r>
              <w:t>Note: Signaling optimizations are not excluded.</w:t>
            </w:r>
          </w:p>
          <w:p w14:paraId="6C6038D3" w14:textId="77777777" w:rsidR="00DF25A9" w:rsidRDefault="00DF25A9" w:rsidP="00EA4AD0">
            <w:pPr>
              <w:pStyle w:val="Agreement"/>
              <w:numPr>
                <w:ilvl w:val="0"/>
                <w:numId w:val="0"/>
              </w:numPr>
              <w:ind w:left="360"/>
            </w:pPr>
            <w:r>
              <w:t>Note: "slice may also mean "slice group"</w:t>
            </w:r>
          </w:p>
          <w:p w14:paraId="4270D882" w14:textId="77777777" w:rsidR="00DF25A9" w:rsidRDefault="00DF25A9" w:rsidP="00DF25A9">
            <w:pPr>
              <w:pStyle w:val="Agreement"/>
              <w:tabs>
                <w:tab w:val="left" w:pos="1619"/>
              </w:tabs>
              <w:ind w:left="360"/>
            </w:pPr>
            <w:r>
              <w:t>1b: Frequency priority mapping for each of the slice (slice -&gt; frequency(</w:t>
            </w:r>
            <w:proofErr w:type="spellStart"/>
            <w:r>
              <w:t>ies</w:t>
            </w:r>
            <w:proofErr w:type="spellEnd"/>
            <w:r>
              <w:t>) -&gt; absolute priority of each of the frequency) is part of the “slice info” agreed to be provided to the UE using both broadcast and dedicated signaling.</w:t>
            </w:r>
          </w:p>
          <w:p w14:paraId="7E2ED5C1" w14:textId="77777777" w:rsidR="00DF25A9" w:rsidRDefault="00DF25A9" w:rsidP="00DF25A9">
            <w:pPr>
              <w:pStyle w:val="Agreement"/>
              <w:tabs>
                <w:tab w:val="left" w:pos="1619"/>
              </w:tabs>
              <w:ind w:left="360"/>
            </w:pPr>
            <w:r>
              <w:t>3: RAN2 consider a scenario in its work for slice specific cell (re)selection where it is possible that (Suitable) cells on the same frequency belonging to different TAs support different Slice(s).</w:t>
            </w:r>
          </w:p>
          <w:p w14:paraId="65CB47D8" w14:textId="77777777" w:rsidR="00DF25A9" w:rsidRDefault="00DF25A9" w:rsidP="00DF25A9">
            <w:pPr>
              <w:pStyle w:val="Agreement"/>
              <w:tabs>
                <w:tab w:val="left" w:pos="1619"/>
              </w:tabs>
              <w:ind w:left="360"/>
            </w:pPr>
            <w:r>
              <w:t>4: Working assumption: The Best cell principle according to absolute priority reselection criteria specified in clause 5.2.4.5 of TS38.304 needs to be met also for slice specific cell (re)selection.</w:t>
            </w:r>
          </w:p>
        </w:tc>
      </w:tr>
    </w:tbl>
    <w:p w14:paraId="12A4A565" w14:textId="4481E9E1" w:rsidR="00EE5083" w:rsidRDefault="00EE5083" w:rsidP="00EE5083"/>
    <w:p w14:paraId="09B6B3F8" w14:textId="2F10D025" w:rsidR="00B50470" w:rsidRDefault="008424F3" w:rsidP="00EE5083">
      <w:r>
        <w:t xml:space="preserve">We will discuss </w:t>
      </w:r>
      <w:r w:rsidR="00785914">
        <w:t>two</w:t>
      </w:r>
      <w:r>
        <w:t xml:space="preserve"> alternatives to provide slice (Referring to point 1 of agreement</w:t>
      </w:r>
      <w:r w:rsidR="00E66375">
        <w:t>s</w:t>
      </w:r>
      <w:r>
        <w:t xml:space="preserve"> </w:t>
      </w:r>
      <w:r w:rsidR="00E66375">
        <w:t>from RAN2#114e "slice” may also mean "slice group"</w:t>
      </w:r>
      <w:r>
        <w:t>) support of neighbour cells</w:t>
      </w:r>
      <w:r w:rsidR="00F9767C">
        <w:t xml:space="preserve"> related to proposal 1 and 2 from the post meeting discussion</w:t>
      </w:r>
      <w:r>
        <w:t>:</w:t>
      </w:r>
    </w:p>
    <w:p w14:paraId="2BDDF376" w14:textId="750B9204" w:rsidR="00E66375" w:rsidRDefault="00E66375" w:rsidP="00E66375">
      <w:pPr>
        <w:pStyle w:val="ListParagraph"/>
        <w:numPr>
          <w:ilvl w:val="0"/>
          <w:numId w:val="14"/>
        </w:numPr>
      </w:pPr>
      <w:r>
        <w:t xml:space="preserve">Cell specific </w:t>
      </w:r>
      <w:r w:rsidR="001549F3">
        <w:t>slice information provisioning</w:t>
      </w:r>
    </w:p>
    <w:p w14:paraId="53A36AA8" w14:textId="77777777" w:rsidR="00785914" w:rsidRDefault="00785914" w:rsidP="00785914">
      <w:pPr>
        <w:pStyle w:val="ListParagraph"/>
        <w:numPr>
          <w:ilvl w:val="0"/>
          <w:numId w:val="14"/>
        </w:numPr>
      </w:pPr>
      <w:r>
        <w:t>TAC based slice information provisioning</w:t>
      </w:r>
    </w:p>
    <w:p w14:paraId="461637FE" w14:textId="6404FC77" w:rsidR="00785914" w:rsidRPr="001A6816" w:rsidRDefault="00926948" w:rsidP="00926948">
      <w:pPr>
        <w:pStyle w:val="Heading3"/>
      </w:pPr>
      <w:r>
        <w:t>2.1.1</w:t>
      </w:r>
      <w:r>
        <w:tab/>
      </w:r>
      <w:r w:rsidR="00785914" w:rsidRPr="001A6816">
        <w:t>Option 1: Cell specific slice information provisioning</w:t>
      </w:r>
    </w:p>
    <w:p w14:paraId="13BC7533" w14:textId="5B72C827" w:rsidR="002B058C" w:rsidRDefault="002B058C" w:rsidP="00EE5083">
      <w:r>
        <w:t xml:space="preserve">Inter-frequency and intra-frequency priorities can be enhanced with a list of </w:t>
      </w:r>
      <w:r w:rsidR="00133957">
        <w:t>inter-frequency and intra-frequency cells, respectively and their slice information. One example would be as follows:</w:t>
      </w:r>
    </w:p>
    <w:p w14:paraId="4D491712" w14:textId="1624AFDE" w:rsidR="00746D9D" w:rsidRDefault="00F9767C" w:rsidP="001A6816">
      <w:pPr>
        <w:ind w:left="284"/>
      </w:pPr>
      <w:r>
        <w:t>Intra-</w:t>
      </w:r>
      <w:proofErr w:type="spellStart"/>
      <w:r>
        <w:t>freq</w:t>
      </w:r>
      <w:proofErr w:type="spellEnd"/>
      <w:r>
        <w:t xml:space="preserve"> cell</w:t>
      </w:r>
      <w:r w:rsidR="00746D9D">
        <w:t xml:space="preserve"> slice information list:</w:t>
      </w:r>
    </w:p>
    <w:p w14:paraId="382BECAE" w14:textId="77777777" w:rsidR="00836394" w:rsidRDefault="00836394" w:rsidP="001A6816">
      <w:pPr>
        <w:ind w:left="284" w:firstLine="284"/>
      </w:pPr>
      <w:r>
        <w:t>Slice specific whitelist:</w:t>
      </w:r>
    </w:p>
    <w:p w14:paraId="75431971" w14:textId="7341A38A" w:rsidR="00746D9D" w:rsidRDefault="00F9767C" w:rsidP="00740157">
      <w:pPr>
        <w:ind w:left="568" w:firstLine="284"/>
      </w:pPr>
      <w:r>
        <w:t xml:space="preserve">Slice group 1 and slice group </w:t>
      </w:r>
      <w:r w:rsidR="00746D9D">
        <w:t>3</w:t>
      </w:r>
      <w:r w:rsidR="00402D04">
        <w:t>: Cell1, Cell2</w:t>
      </w:r>
    </w:p>
    <w:p w14:paraId="5430FF72" w14:textId="3499796D" w:rsidR="00746D9D" w:rsidRDefault="00746D9D" w:rsidP="001A6816">
      <w:pPr>
        <w:ind w:left="284"/>
      </w:pPr>
      <w:r>
        <w:t>Inter-</w:t>
      </w:r>
      <w:proofErr w:type="spellStart"/>
      <w:r>
        <w:t>freq</w:t>
      </w:r>
      <w:proofErr w:type="spellEnd"/>
      <w:r>
        <w:t xml:space="preserve"> cell slice information list</w:t>
      </w:r>
      <w:r w:rsidR="00236807">
        <w:t xml:space="preserve"> per frequency band</w:t>
      </w:r>
      <w:r w:rsidR="00A10894">
        <w:t>s</w:t>
      </w:r>
      <w:r>
        <w:t>:</w:t>
      </w:r>
    </w:p>
    <w:p w14:paraId="62722190" w14:textId="5DA07DF6" w:rsidR="0075102C" w:rsidRDefault="0075102C" w:rsidP="0075102C">
      <w:pPr>
        <w:ind w:left="284" w:firstLine="284"/>
      </w:pPr>
      <w:r>
        <w:t>Slice specific whitelist:</w:t>
      </w:r>
    </w:p>
    <w:p w14:paraId="76C4A069" w14:textId="3E8567E4" w:rsidR="00746D9D" w:rsidRDefault="00746D9D" w:rsidP="00740157">
      <w:pPr>
        <w:ind w:left="568" w:firstLine="284"/>
      </w:pPr>
      <w:r>
        <w:t>Slice group 1</w:t>
      </w:r>
      <w:r w:rsidR="00402D04">
        <w:t>: Cell3, Cell 4</w:t>
      </w:r>
    </w:p>
    <w:p w14:paraId="441B765F" w14:textId="1F988746" w:rsidR="00AE60F8" w:rsidRDefault="00AE60F8" w:rsidP="00740157">
      <w:pPr>
        <w:ind w:left="568" w:firstLine="284"/>
      </w:pPr>
      <w:r>
        <w:t>Slice group 3</w:t>
      </w:r>
      <w:r w:rsidR="00402D04">
        <w:t>: Cell5</w:t>
      </w:r>
    </w:p>
    <w:p w14:paraId="481D47C3" w14:textId="46690DF6" w:rsidR="00A513A2" w:rsidRDefault="00A513A2" w:rsidP="00A513A2">
      <w:r>
        <w:lastRenderedPageBreak/>
        <w:t>N</w:t>
      </w:r>
      <w:r w:rsidR="00514AE2">
        <w:t>ote here that the cell id should be in the form of PCI to avoid the need of decoding SIB1</w:t>
      </w:r>
      <w:r>
        <w:t xml:space="preserve"> of candidate cells</w:t>
      </w:r>
      <w:r w:rsidR="00514AE2">
        <w:t>.</w:t>
      </w:r>
    </w:p>
    <w:p w14:paraId="73EF704B" w14:textId="705B3C50" w:rsidR="00785914" w:rsidRPr="001A6816" w:rsidRDefault="00D77F01" w:rsidP="00D77F01">
      <w:pPr>
        <w:pStyle w:val="Heading3"/>
      </w:pPr>
      <w:r>
        <w:t>2.1.2</w:t>
      </w:r>
      <w:r>
        <w:tab/>
      </w:r>
      <w:r w:rsidR="00785914" w:rsidRPr="001A6816">
        <w:t>Option 2: TAC based slice information provisioning</w:t>
      </w:r>
    </w:p>
    <w:p w14:paraId="3D188D96" w14:textId="1F89FC28" w:rsidR="00DF25A9" w:rsidRDefault="00297D0E" w:rsidP="00EE5083">
      <w:r>
        <w:t>P</w:t>
      </w:r>
      <w:r w:rsidR="00AD5E90">
        <w:t>oint 3</w:t>
      </w:r>
      <w:r w:rsidR="0059317C">
        <w:t xml:space="preserve"> (</w:t>
      </w:r>
      <w:r w:rsidR="0034013E">
        <w:t>"</w:t>
      </w:r>
      <w:r w:rsidR="0059317C" w:rsidRPr="0059317C">
        <w:t>RAN2 consider a scenario in its work for slice specific cell (re)selection where it is possible that (</w:t>
      </w:r>
      <w:r w:rsidR="0059317C" w:rsidRPr="0059317C" w:rsidDel="00FE2AF7">
        <w:t>Suitable</w:t>
      </w:r>
      <w:r w:rsidR="0059317C" w:rsidRPr="0059317C">
        <w:t xml:space="preserve">) cells on the same frequency belonging to </w:t>
      </w:r>
      <w:r w:rsidR="0059317C" w:rsidRPr="0059317C" w:rsidDel="006654D1">
        <w:t xml:space="preserve">different </w:t>
      </w:r>
      <w:r w:rsidR="0059317C" w:rsidRPr="0059317C">
        <w:t xml:space="preserve">TAs support different </w:t>
      </w:r>
      <w:r w:rsidR="0059317C" w:rsidRPr="0059317C" w:rsidDel="00FE2AF7">
        <w:t>Slice</w:t>
      </w:r>
      <w:r w:rsidR="0059317C" w:rsidRPr="0059317C">
        <w:t>(s).</w:t>
      </w:r>
      <w:r w:rsidR="0034013E">
        <w:t>"</w:t>
      </w:r>
      <w:r w:rsidR="0059317C">
        <w:t>)</w:t>
      </w:r>
      <w:r w:rsidR="00AD5E90">
        <w:t xml:space="preserve"> of agreements from RAN2#114e reflects that the </w:t>
      </w:r>
      <w:r w:rsidR="0059317C">
        <w:t>slice specific cell re-selection algorithm is built on the homogenous slice support within TA agreement of SA2.</w:t>
      </w:r>
    </w:p>
    <w:p w14:paraId="236340BD" w14:textId="57EB9502" w:rsidR="00D2266D" w:rsidRDefault="001359ED" w:rsidP="00EE5083">
      <w:r>
        <w:t xml:space="preserve">Building on top of this </w:t>
      </w:r>
      <w:r w:rsidR="00D766A3">
        <w:t>assumption</w:t>
      </w:r>
      <w:r>
        <w:t xml:space="preserve">, we can say </w:t>
      </w:r>
    </w:p>
    <w:p w14:paraId="50262201" w14:textId="7859C014" w:rsidR="00D2266D" w:rsidRDefault="00D2266D" w:rsidP="00D2266D">
      <w:pPr>
        <w:pStyle w:val="ListParagraph"/>
        <w:numPr>
          <w:ilvl w:val="0"/>
          <w:numId w:val="15"/>
        </w:numPr>
      </w:pPr>
      <w:r>
        <w:t>UE is aware of the slice support of the current TA</w:t>
      </w:r>
      <w:r w:rsidR="00DA3BFD">
        <w:t xml:space="preserve"> (denoted TAC-current below)</w:t>
      </w:r>
      <w:r w:rsidR="00D124A2">
        <w:t xml:space="preserve"> </w:t>
      </w:r>
      <w:r>
        <w:t>through registration update</w:t>
      </w:r>
      <w:r w:rsidR="004A609F">
        <w:t>.</w:t>
      </w:r>
    </w:p>
    <w:p w14:paraId="6D114AC2" w14:textId="2DD20D1F" w:rsidR="001E157B" w:rsidRDefault="001E2026" w:rsidP="00D2266D">
      <w:pPr>
        <w:pStyle w:val="ListParagraph"/>
        <w:numPr>
          <w:ilvl w:val="0"/>
          <w:numId w:val="15"/>
        </w:numPr>
      </w:pPr>
      <w:r>
        <w:t xml:space="preserve">In case the </w:t>
      </w:r>
      <w:r w:rsidR="001E157B">
        <w:t xml:space="preserve">UE is </w:t>
      </w:r>
      <w:r>
        <w:t xml:space="preserve">not </w:t>
      </w:r>
      <w:r w:rsidR="001E157B">
        <w:t>at a tracking area border</w:t>
      </w:r>
      <w:r>
        <w:t>, the</w:t>
      </w:r>
      <w:r w:rsidR="001E157B">
        <w:t xml:space="preserve"> UE does not need </w:t>
      </w:r>
      <w:r w:rsidR="000F32E6">
        <w:t xml:space="preserve">more </w:t>
      </w:r>
      <w:r w:rsidR="001E157B">
        <w:t>slice support information as the same slice</w:t>
      </w:r>
      <w:r>
        <w:t>s are</w:t>
      </w:r>
      <w:r w:rsidR="001E157B">
        <w:t xml:space="preserve"> support</w:t>
      </w:r>
      <w:r>
        <w:t>ed</w:t>
      </w:r>
      <w:r w:rsidR="000F32E6">
        <w:t xml:space="preserve"> in the neighbouring cells, which belong to the same TA</w:t>
      </w:r>
      <w:r w:rsidR="001E157B">
        <w:t>.</w:t>
      </w:r>
    </w:p>
    <w:p w14:paraId="18066227" w14:textId="1C58F0BE" w:rsidR="00946BEF" w:rsidRDefault="001E157B" w:rsidP="00D2266D">
      <w:pPr>
        <w:pStyle w:val="ListParagraph"/>
        <w:numPr>
          <w:ilvl w:val="0"/>
          <w:numId w:val="15"/>
        </w:numPr>
      </w:pPr>
      <w:r>
        <w:t xml:space="preserve">In case </w:t>
      </w:r>
      <w:r w:rsidR="00636912">
        <w:t xml:space="preserve">the </w:t>
      </w:r>
      <w:r>
        <w:t xml:space="preserve">UE is at a TA border, </w:t>
      </w:r>
      <w:r w:rsidR="0074311E">
        <w:t xml:space="preserve">UE </w:t>
      </w:r>
      <w:r>
        <w:t xml:space="preserve">will require </w:t>
      </w:r>
      <w:r w:rsidR="0074311E">
        <w:t xml:space="preserve">information about the </w:t>
      </w:r>
      <w:r w:rsidR="00636912">
        <w:t xml:space="preserve">slice support of the </w:t>
      </w:r>
      <w:r w:rsidR="0074311E">
        <w:t xml:space="preserve">neighbouring TAs, </w:t>
      </w:r>
      <w:r w:rsidR="00636912">
        <w:t>but</w:t>
      </w:r>
      <w:r w:rsidR="00423D80">
        <w:t xml:space="preserve"> most probably there are </w:t>
      </w:r>
      <w:r w:rsidR="00636912">
        <w:t xml:space="preserve">only </w:t>
      </w:r>
      <w:r w:rsidR="00423D80">
        <w:t>a couple of them</w:t>
      </w:r>
      <w:r w:rsidR="00946BEF">
        <w:t>.</w:t>
      </w:r>
    </w:p>
    <w:p w14:paraId="3D0486D1" w14:textId="638BFAD3" w:rsidR="002D03E6" w:rsidRDefault="002D03E6" w:rsidP="00BB6D67">
      <w:pPr>
        <w:rPr>
          <w:b/>
          <w:bCs/>
        </w:rPr>
      </w:pPr>
      <w:r w:rsidRPr="00297D0E">
        <w:rPr>
          <w:b/>
          <w:bCs/>
        </w:rPr>
        <w:t xml:space="preserve">Observation 1: </w:t>
      </w:r>
      <w:r w:rsidR="005C4EB2" w:rsidRPr="00297D0E">
        <w:rPr>
          <w:b/>
          <w:bCs/>
        </w:rPr>
        <w:t>If UEs are configured with slice support of neighbour TAs and UEs are configured with TAs of the neighbouring cells, UEs have the slice information of the neighbour cells.</w:t>
      </w:r>
    </w:p>
    <w:p w14:paraId="2E9013C6" w14:textId="03774B1C" w:rsidR="00232CF4" w:rsidRPr="00232CF4" w:rsidRDefault="00232CF4" w:rsidP="00BB6D67">
      <w:r>
        <w:t>The next two options are built on the above observation.</w:t>
      </w:r>
    </w:p>
    <w:p w14:paraId="0CCCC985" w14:textId="4040B0A1" w:rsidR="008515F8" w:rsidRPr="001A6816" w:rsidRDefault="008515F8" w:rsidP="00BB6D67">
      <w:pPr>
        <w:rPr>
          <w:b/>
          <w:bCs/>
        </w:rPr>
      </w:pPr>
      <w:r w:rsidRPr="001A6816">
        <w:rPr>
          <w:b/>
          <w:bCs/>
        </w:rPr>
        <w:t>Option 2a:</w:t>
      </w:r>
    </w:p>
    <w:p w14:paraId="69D008DB" w14:textId="6140F831" w:rsidR="008515F8" w:rsidRDefault="008515F8" w:rsidP="008515F8">
      <w:r>
        <w:t>Inter-frequency and intra-frequency priorities can be enhanced with a list of inter-frequency and intra-frequency TAs, respectively and their slice information</w:t>
      </w:r>
      <w:r w:rsidR="00D124A2">
        <w:t xml:space="preserve"> and related cells</w:t>
      </w:r>
      <w:r>
        <w:t>. One example would be as follows:</w:t>
      </w:r>
    </w:p>
    <w:p w14:paraId="137AA848" w14:textId="77777777" w:rsidR="008515F8" w:rsidRDefault="008515F8" w:rsidP="008515F8">
      <w:pPr>
        <w:ind w:left="284"/>
      </w:pPr>
      <w:r>
        <w:t>Intra-</w:t>
      </w:r>
      <w:proofErr w:type="spellStart"/>
      <w:r>
        <w:t>freq</w:t>
      </w:r>
      <w:proofErr w:type="spellEnd"/>
      <w:r>
        <w:t xml:space="preserve"> cell slice information list:</w:t>
      </w:r>
    </w:p>
    <w:p w14:paraId="78D8902C" w14:textId="0468BCC6" w:rsidR="00D124A2" w:rsidRDefault="008515F8">
      <w:pPr>
        <w:ind w:left="284" w:firstLine="284"/>
      </w:pPr>
      <w:r>
        <w:t>TA</w:t>
      </w:r>
      <w:r w:rsidR="005E46E8">
        <w:t>C</w:t>
      </w:r>
      <w:r w:rsidR="00D124A2">
        <w:t>-current</w:t>
      </w:r>
      <w:r>
        <w:t xml:space="preserve">: </w:t>
      </w:r>
      <w:r w:rsidR="00D124A2">
        <w:t>Cell1, Cell2</w:t>
      </w:r>
    </w:p>
    <w:p w14:paraId="1A246615" w14:textId="1C6B5E22" w:rsidR="00270F3C" w:rsidRDefault="00270F3C" w:rsidP="00270F3C">
      <w:pPr>
        <w:ind w:left="284" w:firstLine="284"/>
      </w:pPr>
      <w:r>
        <w:t>TAC2: Slice group 1, Cell</w:t>
      </w:r>
      <w:r w:rsidR="00B63F1A">
        <w:t>7</w:t>
      </w:r>
      <w:r>
        <w:t xml:space="preserve"> and Cell</w:t>
      </w:r>
      <w:r w:rsidR="00B63F1A">
        <w:t>8</w:t>
      </w:r>
    </w:p>
    <w:p w14:paraId="7D52F147" w14:textId="65BE2243" w:rsidR="008515F8" w:rsidRDefault="008515F8" w:rsidP="008515F8">
      <w:pPr>
        <w:ind w:left="284"/>
      </w:pPr>
      <w:r>
        <w:t>Inter-</w:t>
      </w:r>
      <w:proofErr w:type="spellStart"/>
      <w:r>
        <w:t>freq</w:t>
      </w:r>
      <w:proofErr w:type="spellEnd"/>
      <w:r>
        <w:t xml:space="preserve"> cell slice informat</w:t>
      </w:r>
      <w:r w:rsidR="00402D04">
        <w:t>i</w:t>
      </w:r>
      <w:r>
        <w:t>on list:</w:t>
      </w:r>
    </w:p>
    <w:p w14:paraId="71FF1C76" w14:textId="411EA5DC" w:rsidR="008515F8" w:rsidRDefault="008515F8" w:rsidP="008515F8">
      <w:pPr>
        <w:ind w:left="284" w:firstLine="284"/>
      </w:pPr>
      <w:r>
        <w:t>TA</w:t>
      </w:r>
      <w:r w:rsidR="005E46E8">
        <w:t>C</w:t>
      </w:r>
      <w:r>
        <w:t>2: Slice group 1</w:t>
      </w:r>
      <w:r w:rsidR="00AE60F8">
        <w:t>, Cell3 and Cell4</w:t>
      </w:r>
    </w:p>
    <w:p w14:paraId="62F3DBD1" w14:textId="4FCDD006" w:rsidR="008515F8" w:rsidRDefault="008515F8" w:rsidP="008515F8">
      <w:pPr>
        <w:ind w:left="284" w:firstLine="284"/>
      </w:pPr>
      <w:r>
        <w:t>TA</w:t>
      </w:r>
      <w:r w:rsidR="005E46E8">
        <w:t>C</w:t>
      </w:r>
      <w:r>
        <w:t>3: Slice group 3</w:t>
      </w:r>
      <w:r w:rsidR="00AE60F8">
        <w:t>, Cell5</w:t>
      </w:r>
    </w:p>
    <w:p w14:paraId="489C7C02" w14:textId="47E725C4" w:rsidR="00EF4839" w:rsidRPr="001A6816" w:rsidRDefault="00EF4839" w:rsidP="00EF4839">
      <w:pPr>
        <w:rPr>
          <w:b/>
          <w:bCs/>
        </w:rPr>
      </w:pPr>
      <w:r w:rsidRPr="001A6816">
        <w:rPr>
          <w:b/>
          <w:bCs/>
        </w:rPr>
        <w:t>Option 2b:</w:t>
      </w:r>
    </w:p>
    <w:p w14:paraId="3D8D2D1A" w14:textId="241EE9A9" w:rsidR="00EF4839" w:rsidRDefault="00EF4839" w:rsidP="00EF4839">
      <w:r>
        <w:t>In case the TA to slice mapping is provided through NAS signalling</w:t>
      </w:r>
      <w:r w:rsidR="00D064F4">
        <w:t xml:space="preserve"> (e.g., TAC2 – Slice </w:t>
      </w:r>
      <w:r w:rsidR="00BA69DE">
        <w:t>grou</w:t>
      </w:r>
      <w:r w:rsidR="003F3227">
        <w:t xml:space="preserve">p </w:t>
      </w:r>
      <w:r w:rsidR="00AE6552">
        <w:t>1</w:t>
      </w:r>
      <w:r w:rsidR="00D064F4">
        <w:t>),</w:t>
      </w:r>
      <w:r>
        <w:t xml:space="preserve"> </w:t>
      </w:r>
      <w:r w:rsidR="0001382B">
        <w:t>radio signalling</w:t>
      </w:r>
      <w:r>
        <w:t xml:space="preserve"> can be </w:t>
      </w:r>
      <w:r w:rsidR="00AE6552">
        <w:t>optimised</w:t>
      </w:r>
      <w:r w:rsidR="00395E2E">
        <w:t xml:space="preserve"> just to provide t</w:t>
      </w:r>
      <w:r w:rsidR="00A75ED9">
        <w:t>he TACs of neighbouring cells</w:t>
      </w:r>
      <w:r w:rsidR="00193475">
        <w:t xml:space="preserve">. </w:t>
      </w:r>
      <w:r>
        <w:t xml:space="preserve"> </w:t>
      </w:r>
      <w:r w:rsidR="00193475">
        <w:t>One example would be as follows:</w:t>
      </w:r>
    </w:p>
    <w:p w14:paraId="6C081F53" w14:textId="77777777" w:rsidR="00EF4839" w:rsidRDefault="00EF4839" w:rsidP="00EF4839">
      <w:pPr>
        <w:ind w:left="284"/>
      </w:pPr>
      <w:r>
        <w:t>Intra-</w:t>
      </w:r>
      <w:proofErr w:type="spellStart"/>
      <w:r>
        <w:t>freq</w:t>
      </w:r>
      <w:proofErr w:type="spellEnd"/>
      <w:r>
        <w:t xml:space="preserve"> cell slice information list:</w:t>
      </w:r>
    </w:p>
    <w:p w14:paraId="0EA6AE0A" w14:textId="7509DC7C" w:rsidR="00EF4839" w:rsidRDefault="00EF4839" w:rsidP="00EF4839">
      <w:pPr>
        <w:ind w:left="284" w:firstLine="284"/>
      </w:pPr>
      <w:r>
        <w:t>TA</w:t>
      </w:r>
      <w:r w:rsidR="005E46E8">
        <w:t>C</w:t>
      </w:r>
      <w:r>
        <w:t>-current: Cell1, Cell2</w:t>
      </w:r>
    </w:p>
    <w:p w14:paraId="165C6468" w14:textId="0B974D3D" w:rsidR="00AE6552" w:rsidRDefault="00AE6552">
      <w:pPr>
        <w:ind w:left="284" w:firstLine="284"/>
      </w:pPr>
      <w:r>
        <w:t>TAC2: Cell7 and Cell8</w:t>
      </w:r>
    </w:p>
    <w:p w14:paraId="2B6F64EA" w14:textId="77777777" w:rsidR="00EF4839" w:rsidRDefault="00EF4839" w:rsidP="00EF4839">
      <w:pPr>
        <w:ind w:left="284"/>
      </w:pPr>
      <w:r>
        <w:t>Inter-</w:t>
      </w:r>
      <w:proofErr w:type="spellStart"/>
      <w:r>
        <w:t>freq</w:t>
      </w:r>
      <w:proofErr w:type="spellEnd"/>
      <w:r>
        <w:t xml:space="preserve"> cell slice information list:</w:t>
      </w:r>
    </w:p>
    <w:p w14:paraId="6B7F3015" w14:textId="6A92DF5D" w:rsidR="00EF4839" w:rsidRDefault="00EF4839" w:rsidP="00EF4839">
      <w:pPr>
        <w:ind w:left="284" w:firstLine="284"/>
      </w:pPr>
      <w:r>
        <w:t>TA</w:t>
      </w:r>
      <w:r w:rsidR="005E46E8">
        <w:t>C</w:t>
      </w:r>
      <w:r>
        <w:t>2</w:t>
      </w:r>
      <w:r w:rsidR="0001382B">
        <w:t>:</w:t>
      </w:r>
      <w:r>
        <w:t xml:space="preserve"> Cell3 and Cell4</w:t>
      </w:r>
    </w:p>
    <w:p w14:paraId="096495FC" w14:textId="1F8FF430" w:rsidR="00EF4839" w:rsidRDefault="00EF4839" w:rsidP="00EF4839">
      <w:pPr>
        <w:ind w:left="284" w:firstLine="284"/>
      </w:pPr>
      <w:r>
        <w:t>TA</w:t>
      </w:r>
      <w:r w:rsidR="005E46E8">
        <w:t>C</w:t>
      </w:r>
      <w:r>
        <w:t>3: Cell5</w:t>
      </w:r>
    </w:p>
    <w:p w14:paraId="0608A6F7" w14:textId="25B812B8" w:rsidR="00055AA0" w:rsidRDefault="00A75ED9" w:rsidP="00BB6D67">
      <w:r>
        <w:t>A simple</w:t>
      </w:r>
      <w:r w:rsidR="00055AA0">
        <w:t xml:space="preserve">, but efficient optimization for both options </w:t>
      </w:r>
      <w:r w:rsidR="00E811C8">
        <w:t xml:space="preserve">using </w:t>
      </w:r>
      <w:r w:rsidR="00E811C8" w:rsidRPr="00E811C8">
        <w:t>TAC based slice information provisioning</w:t>
      </w:r>
      <w:r w:rsidR="00E811C8" w:rsidRPr="00E811C8">
        <w:t xml:space="preserve"> </w:t>
      </w:r>
      <w:r w:rsidR="00055AA0">
        <w:t xml:space="preserve">is to provide </w:t>
      </w:r>
      <w:r w:rsidR="00801748">
        <w:t xml:space="preserve">only information about neighbouring cells that belong to </w:t>
      </w:r>
      <w:r w:rsidR="00E811C8">
        <w:t xml:space="preserve">different </w:t>
      </w:r>
      <w:r w:rsidR="00801748">
        <w:t>TA</w:t>
      </w:r>
      <w:r w:rsidR="00CD6E3B">
        <w:t>s</w:t>
      </w:r>
      <w:r w:rsidR="00801748">
        <w:t xml:space="preserve"> than the serving cell. In this case a UE can assume that </w:t>
      </w:r>
      <w:r w:rsidR="00045067">
        <w:t>if it has no information about a cell then the cell belongs to the same TA as the current cell.</w:t>
      </w:r>
      <w:r w:rsidR="00055AA0">
        <w:t xml:space="preserve"> </w:t>
      </w:r>
      <w:r w:rsidR="00E811C8">
        <w:t xml:space="preserve">As in most of the case most of the neighbouring cells belong to the same TA as the cell itself, this can be a very efficient </w:t>
      </w:r>
      <w:r w:rsidR="007B2A09">
        <w:t>optimization.</w:t>
      </w:r>
    </w:p>
    <w:p w14:paraId="6807DC41" w14:textId="19D5DD67" w:rsidR="007B2A09" w:rsidRPr="007B2A09" w:rsidRDefault="00C34CC3" w:rsidP="00D77F01">
      <w:pPr>
        <w:pStyle w:val="Heading3"/>
      </w:pPr>
      <w:r>
        <w:t>2.1.3</w:t>
      </w:r>
      <w:r>
        <w:tab/>
        <w:t>Evaluation of the options</w:t>
      </w:r>
    </w:p>
    <w:p w14:paraId="7816A526" w14:textId="5E6BE32D" w:rsidR="00CB2E54" w:rsidRDefault="00CB2E54" w:rsidP="00BB6D67">
      <w:r>
        <w:t xml:space="preserve">From signalling efficiency perspective there </w:t>
      </w:r>
      <w:r w:rsidR="007078D6">
        <w:t xml:space="preserve">can </w:t>
      </w:r>
      <w:r>
        <w:t xml:space="preserve">two main discussion points: radio signalling overhead and </w:t>
      </w:r>
      <w:r w:rsidR="009C2C60">
        <w:t xml:space="preserve">NAS overhead. Our view is that NAS overhead is not so critical, as NAS message size limitation is </w:t>
      </w:r>
      <w:r w:rsidR="00342D5E">
        <w:t>much less restrictive than broadcast message size.</w:t>
      </w:r>
    </w:p>
    <w:p w14:paraId="0374CB1F" w14:textId="77777777" w:rsidR="00342D5E" w:rsidRPr="00B0726E" w:rsidRDefault="00342D5E" w:rsidP="00342D5E">
      <w:pPr>
        <w:rPr>
          <w:b/>
          <w:bCs/>
        </w:rPr>
      </w:pPr>
      <w:r w:rsidRPr="00B0726E">
        <w:rPr>
          <w:b/>
          <w:bCs/>
        </w:rPr>
        <w:lastRenderedPageBreak/>
        <w:t xml:space="preserve">Proposal 1: Radio signalling overhead should be prioritized to determine how neighbour cell slice information is provided to the UE. </w:t>
      </w:r>
    </w:p>
    <w:p w14:paraId="5207CA7A" w14:textId="05F16A6F" w:rsidR="00CB2E54" w:rsidRDefault="008421A6" w:rsidP="00BB6D67">
      <w:r>
        <w:t xml:space="preserve">From radio signalling overhead </w:t>
      </w:r>
      <w:r w:rsidR="00A07A9F">
        <w:t>perspective,</w:t>
      </w:r>
      <w:r>
        <w:t xml:space="preserve"> the following can be considered:</w:t>
      </w:r>
    </w:p>
    <w:p w14:paraId="665A986D" w14:textId="77777777" w:rsidR="007F0C83" w:rsidRDefault="007F0C83" w:rsidP="007F0C83">
      <w:pPr>
        <w:pStyle w:val="B1"/>
        <w:numPr>
          <w:ilvl w:val="0"/>
          <w:numId w:val="21"/>
        </w:numPr>
      </w:pPr>
      <w:r>
        <w:t>Option 1: Multiple slice groups may have to be signalled for each cell</w:t>
      </w:r>
    </w:p>
    <w:p w14:paraId="3699B5A8" w14:textId="18DCAB8C" w:rsidR="008421A6" w:rsidRDefault="007F0C83" w:rsidP="007F0C83">
      <w:pPr>
        <w:pStyle w:val="B1"/>
        <w:numPr>
          <w:ilvl w:val="0"/>
          <w:numId w:val="21"/>
        </w:numPr>
      </w:pPr>
      <w:r>
        <w:t>Option 2: Single TAC would cover the slice support of a cell</w:t>
      </w:r>
      <w:r w:rsidR="008172F8">
        <w:t xml:space="preserve"> and </w:t>
      </w:r>
      <w:r w:rsidR="00176B11">
        <w:t xml:space="preserve">slice support of the TAs should also be sent to the UE, but this is no needed to the current TA (as the UE already knows it from NAS signalling). </w:t>
      </w:r>
    </w:p>
    <w:p w14:paraId="02E627C1" w14:textId="66BA9BA0" w:rsidR="008421A6" w:rsidRDefault="00FD54BA" w:rsidP="00BB6D67">
      <w:r>
        <w:t xml:space="preserve">The detailed comparison requires </w:t>
      </w:r>
      <w:r w:rsidR="00822F65">
        <w:t xml:space="preserve">the exact knowledge of </w:t>
      </w:r>
      <w:r w:rsidR="00695BAC">
        <w:t xml:space="preserve">slice group identifier size, and the typical number of slice groups </w:t>
      </w:r>
      <w:r w:rsidR="00B2633C">
        <w:t xml:space="preserve">needed for option 1 in cell. </w:t>
      </w:r>
      <w:r w:rsidR="00826A03">
        <w:t>This can strongly depend on the deployment.</w:t>
      </w:r>
      <w:r w:rsidR="00826A03">
        <w:t xml:space="preserve"> O</w:t>
      </w:r>
      <w:r w:rsidR="00BA3050">
        <w:t>ther signalling optimization</w:t>
      </w:r>
      <w:r w:rsidR="00826A03">
        <w:t>s</w:t>
      </w:r>
      <w:r w:rsidR="00BA3050">
        <w:t xml:space="preserve"> (e.g.</w:t>
      </w:r>
      <w:r w:rsidR="00826A03">
        <w:t>,</w:t>
      </w:r>
      <w:r w:rsidR="00BA3050">
        <w:t xml:space="preserve"> omitting cells that support the same slices as the current cell) </w:t>
      </w:r>
      <w:r w:rsidR="00826A03">
        <w:t xml:space="preserve">can also influence the outcome. </w:t>
      </w:r>
      <w:r w:rsidR="00EB448E">
        <w:t>H</w:t>
      </w:r>
      <w:r w:rsidR="008D1E0C">
        <w:t>owever</w:t>
      </w:r>
      <w:r w:rsidR="00826A03">
        <w:t>,</w:t>
      </w:r>
      <w:r w:rsidR="008D1E0C">
        <w:t xml:space="preserve"> our understanding is that having a single identifier </w:t>
      </w:r>
      <w:r w:rsidR="00EB448E">
        <w:t xml:space="preserve">for slices </w:t>
      </w:r>
      <w:r w:rsidR="008D1E0C">
        <w:t xml:space="preserve">per </w:t>
      </w:r>
      <w:r w:rsidR="00EB448E">
        <w:t xml:space="preserve">cell </w:t>
      </w:r>
      <w:r w:rsidR="00BA3050">
        <w:t>has advantage in most of the cases.</w:t>
      </w:r>
    </w:p>
    <w:p w14:paraId="151FE841" w14:textId="5481DBCF" w:rsidR="00C34CC3" w:rsidRPr="00B0726E" w:rsidRDefault="00C34CC3" w:rsidP="00B0726E">
      <w:pPr>
        <w:rPr>
          <w:b/>
          <w:bCs/>
        </w:rPr>
      </w:pPr>
      <w:r w:rsidRPr="00B0726E">
        <w:rPr>
          <w:b/>
          <w:bCs/>
        </w:rPr>
        <w:t xml:space="preserve">Observation 2: From radio signalling overhead perspective Option 2 </w:t>
      </w:r>
      <w:r w:rsidR="00101076">
        <w:rPr>
          <w:b/>
          <w:bCs/>
        </w:rPr>
        <w:t>(</w:t>
      </w:r>
      <w:r w:rsidR="00101076" w:rsidRPr="00101076">
        <w:rPr>
          <w:b/>
          <w:bCs/>
        </w:rPr>
        <w:t>TAC based slice information provisioning</w:t>
      </w:r>
      <w:r w:rsidR="00101076">
        <w:rPr>
          <w:b/>
          <w:bCs/>
        </w:rPr>
        <w:t xml:space="preserve">) has an advantage </w:t>
      </w:r>
      <w:r w:rsidRPr="00B0726E">
        <w:rPr>
          <w:b/>
          <w:bCs/>
        </w:rPr>
        <w:t xml:space="preserve">as </w:t>
      </w:r>
      <w:r w:rsidR="00101076">
        <w:rPr>
          <w:b/>
          <w:bCs/>
        </w:rPr>
        <w:t xml:space="preserve">a </w:t>
      </w:r>
      <w:r w:rsidRPr="00B0726E">
        <w:rPr>
          <w:b/>
          <w:bCs/>
        </w:rPr>
        <w:t xml:space="preserve">single identifier is used per cell to describe the slice information of a cell. </w:t>
      </w:r>
    </w:p>
    <w:p w14:paraId="6D46F1D2" w14:textId="6AF3CF95" w:rsidR="005936C7" w:rsidRDefault="005936C7" w:rsidP="005936C7">
      <w:pPr>
        <w:pStyle w:val="Heading2"/>
      </w:pPr>
      <w:r>
        <w:t>2.</w:t>
      </w:r>
      <w:r w:rsidR="00E7304A">
        <w:t>2</w:t>
      </w:r>
      <w:r>
        <w:tab/>
        <w:t xml:space="preserve">Slice </w:t>
      </w:r>
      <w:r w:rsidR="009B5F34">
        <w:t>information for serving cell</w:t>
      </w:r>
    </w:p>
    <w:p w14:paraId="52116D86" w14:textId="4EFA004B" w:rsidR="00527618" w:rsidRDefault="00527618" w:rsidP="00527618">
      <w:r>
        <w:t>A consequence of the proposed agreement that "</w:t>
      </w:r>
      <w:r w:rsidRPr="00CE6A38">
        <w:t>A serving cell provides slice support of neighbour cells</w:t>
      </w:r>
      <w:r>
        <w:t>" is that UEs can make decision whether a cell supports a slice group without reading any SIBs of the candidate cell. This is i</w:t>
      </w:r>
      <w:r w:rsidR="00D34D0D">
        <w:t xml:space="preserve">ndependently of the selected way of advertising the </w:t>
      </w:r>
      <w:r w:rsidR="000564DB">
        <w:t>slices supported by neighbouring cell</w:t>
      </w:r>
      <w:r>
        <w:t>. Therefore, we think that no broadcast of the supported slices of the cell is needed for cell reselection</w:t>
      </w:r>
    </w:p>
    <w:p w14:paraId="78F91843" w14:textId="556F0412" w:rsidR="00B66566" w:rsidRPr="008F2781" w:rsidRDefault="00B66566" w:rsidP="005936C7">
      <w:pPr>
        <w:rPr>
          <w:b/>
          <w:bCs/>
        </w:rPr>
      </w:pPr>
      <w:r w:rsidRPr="008F2781">
        <w:rPr>
          <w:b/>
          <w:bCs/>
        </w:rPr>
        <w:t xml:space="preserve">Proposal 2: No broadcast of the supported slices of the cell </w:t>
      </w:r>
      <w:r w:rsidR="004E3667" w:rsidRPr="008F2781">
        <w:rPr>
          <w:b/>
          <w:bCs/>
        </w:rPr>
        <w:t>is needed for cell reselection.</w:t>
      </w:r>
    </w:p>
    <w:p w14:paraId="5FF2457F" w14:textId="3592D404" w:rsidR="00A209D6" w:rsidRPr="006E13D1" w:rsidRDefault="00BB6D67" w:rsidP="00A209D6">
      <w:pPr>
        <w:pStyle w:val="Heading1"/>
      </w:pPr>
      <w:r>
        <w:t>3</w:t>
      </w:r>
      <w:r w:rsidR="00A209D6" w:rsidRPr="006E13D1">
        <w:tab/>
      </w:r>
      <w:r w:rsidR="008C3057">
        <w:t>Conclusion</w:t>
      </w:r>
    </w:p>
    <w:p w14:paraId="7B7240A4" w14:textId="3F8D929B" w:rsidR="004F73A7" w:rsidRDefault="004F73A7" w:rsidP="00A209D6">
      <w:r>
        <w:t>This document has made</w:t>
      </w:r>
      <w:r w:rsidR="004F4540">
        <w:t xml:space="preserve"> the following observations</w:t>
      </w:r>
      <w:r w:rsidR="00BB6D67">
        <w:t xml:space="preserve"> and proposals</w:t>
      </w:r>
      <w:r w:rsidR="004F4540">
        <w:t>:</w:t>
      </w:r>
    </w:p>
    <w:p w14:paraId="29E9970F" w14:textId="77777777" w:rsidR="007078D6" w:rsidRDefault="007078D6" w:rsidP="007078D6">
      <w:pPr>
        <w:rPr>
          <w:b/>
          <w:bCs/>
        </w:rPr>
      </w:pPr>
      <w:r w:rsidRPr="00297D0E">
        <w:rPr>
          <w:b/>
          <w:bCs/>
        </w:rPr>
        <w:t>Observation 1: If UEs are configured with slice support of neighbour TAs and UEs are configured with TAs of the neighbouring cells, UEs have the slice information of the neighbour cells.</w:t>
      </w:r>
    </w:p>
    <w:p w14:paraId="4907ADCE" w14:textId="77777777" w:rsidR="004052DD" w:rsidRPr="00B0726E" w:rsidRDefault="004052DD" w:rsidP="004052DD">
      <w:pPr>
        <w:rPr>
          <w:b/>
          <w:bCs/>
        </w:rPr>
      </w:pPr>
      <w:r w:rsidRPr="00B0726E">
        <w:rPr>
          <w:b/>
          <w:bCs/>
        </w:rPr>
        <w:t xml:space="preserve">Proposal 1: Radio signalling overhead should be prioritized to determine how neighbour cell slice information is provided to the UE. </w:t>
      </w:r>
    </w:p>
    <w:p w14:paraId="0A1E8249" w14:textId="77777777" w:rsidR="004052DD" w:rsidRPr="00B0726E" w:rsidRDefault="004052DD" w:rsidP="004052DD">
      <w:pPr>
        <w:rPr>
          <w:b/>
          <w:bCs/>
        </w:rPr>
      </w:pPr>
      <w:r w:rsidRPr="00B0726E">
        <w:rPr>
          <w:b/>
          <w:bCs/>
        </w:rPr>
        <w:t xml:space="preserve">Observation 2: From radio signalling overhead perspective Option 2 </w:t>
      </w:r>
      <w:r>
        <w:rPr>
          <w:b/>
          <w:bCs/>
        </w:rPr>
        <w:t>(</w:t>
      </w:r>
      <w:r w:rsidRPr="00101076">
        <w:rPr>
          <w:b/>
          <w:bCs/>
        </w:rPr>
        <w:t>TAC based slice information provisioning</w:t>
      </w:r>
      <w:r>
        <w:rPr>
          <w:b/>
          <w:bCs/>
        </w:rPr>
        <w:t xml:space="preserve">) has an advantage </w:t>
      </w:r>
      <w:r w:rsidRPr="00B0726E">
        <w:rPr>
          <w:b/>
          <w:bCs/>
        </w:rPr>
        <w:t xml:space="preserve">as </w:t>
      </w:r>
      <w:r>
        <w:rPr>
          <w:b/>
          <w:bCs/>
        </w:rPr>
        <w:t xml:space="preserve">a </w:t>
      </w:r>
      <w:r w:rsidRPr="00B0726E">
        <w:rPr>
          <w:b/>
          <w:bCs/>
        </w:rPr>
        <w:t xml:space="preserve">single identifier is used per cell to describe the slice information of a cell. </w:t>
      </w:r>
    </w:p>
    <w:p w14:paraId="6A4E184A" w14:textId="77777777" w:rsidR="004052DD" w:rsidRPr="008F2781" w:rsidRDefault="004052DD" w:rsidP="004052DD">
      <w:pPr>
        <w:rPr>
          <w:b/>
          <w:bCs/>
        </w:rPr>
      </w:pPr>
      <w:r w:rsidRPr="008F2781">
        <w:rPr>
          <w:b/>
          <w:bCs/>
        </w:rPr>
        <w:t>Proposal 2: No broadcast of the supported slices of the cell is needed for cell reselection.</w:t>
      </w:r>
    </w:p>
    <w:p w14:paraId="353E1648" w14:textId="77777777" w:rsidR="007078D6" w:rsidRPr="006E13D1" w:rsidRDefault="007078D6" w:rsidP="00A209D6"/>
    <w:sectPr w:rsidR="007078D6" w:rsidRPr="006E13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FA13A" w14:textId="77777777" w:rsidR="004D7246" w:rsidRDefault="004D7246">
      <w:r>
        <w:separator/>
      </w:r>
    </w:p>
  </w:endnote>
  <w:endnote w:type="continuationSeparator" w:id="0">
    <w:p w14:paraId="0D4690D5" w14:textId="77777777" w:rsidR="004D7246" w:rsidRDefault="004D7246">
      <w:r>
        <w:continuationSeparator/>
      </w:r>
    </w:p>
  </w:endnote>
  <w:endnote w:type="continuationNotice" w:id="1">
    <w:p w14:paraId="1142DA11" w14:textId="77777777" w:rsidR="004D7246" w:rsidRDefault="004D7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95ABC3" w14:textId="77777777" w:rsidR="004D7246" w:rsidRDefault="004D7246">
      <w:r>
        <w:separator/>
      </w:r>
    </w:p>
  </w:footnote>
  <w:footnote w:type="continuationSeparator" w:id="0">
    <w:p w14:paraId="4B87A146" w14:textId="77777777" w:rsidR="004D7246" w:rsidRDefault="004D7246">
      <w:r>
        <w:continuationSeparator/>
      </w:r>
    </w:p>
  </w:footnote>
  <w:footnote w:type="continuationNotice" w:id="1">
    <w:p w14:paraId="7685DBDE" w14:textId="77777777" w:rsidR="004D7246" w:rsidRDefault="004D7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DD5F1B"/>
    <w:multiLevelType w:val="hybridMultilevel"/>
    <w:tmpl w:val="BFE0A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F01748"/>
    <w:multiLevelType w:val="hybridMultilevel"/>
    <w:tmpl w:val="D6E0CE66"/>
    <w:lvl w:ilvl="0" w:tplc="2E24773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412ECC"/>
    <w:multiLevelType w:val="hybridMultilevel"/>
    <w:tmpl w:val="1FDA783E"/>
    <w:lvl w:ilvl="0" w:tplc="8F540CD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E412F65"/>
    <w:multiLevelType w:val="hybridMultilevel"/>
    <w:tmpl w:val="F21E1D50"/>
    <w:lvl w:ilvl="0" w:tplc="9A5681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28D114B"/>
    <w:multiLevelType w:val="hybridMultilevel"/>
    <w:tmpl w:val="CA4429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E37095"/>
    <w:multiLevelType w:val="hybridMultilevel"/>
    <w:tmpl w:val="A31CF2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5772786"/>
    <w:multiLevelType w:val="hybridMultilevel"/>
    <w:tmpl w:val="8BC475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7E7A4C"/>
    <w:multiLevelType w:val="hybridMultilevel"/>
    <w:tmpl w:val="2D1625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4A92133"/>
    <w:multiLevelType w:val="hybridMultilevel"/>
    <w:tmpl w:val="004A59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07415B"/>
    <w:multiLevelType w:val="hybridMultilevel"/>
    <w:tmpl w:val="CA6A00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593CC90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9"/>
  </w:num>
  <w:num w:numId="6">
    <w:abstractNumId w:val="14"/>
  </w:num>
  <w:num w:numId="7">
    <w:abstractNumId w:val="15"/>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8"/>
  </w:num>
  <w:num w:numId="11">
    <w:abstractNumId w:val="1"/>
  </w:num>
  <w:num w:numId="12">
    <w:abstractNumId w:val="5"/>
  </w:num>
  <w:num w:numId="13">
    <w:abstractNumId w:val="12"/>
  </w:num>
  <w:num w:numId="14">
    <w:abstractNumId w:val="13"/>
  </w:num>
  <w:num w:numId="15">
    <w:abstractNumId w:val="8"/>
  </w:num>
  <w:num w:numId="16">
    <w:abstractNumId w:val="17"/>
  </w:num>
  <w:num w:numId="17">
    <w:abstractNumId w:val="16"/>
  </w:num>
  <w:num w:numId="18">
    <w:abstractNumId w:val="3"/>
  </w:num>
  <w:num w:numId="19">
    <w:abstractNumId w:val="6"/>
  </w:num>
  <w:num w:numId="20">
    <w:abstractNumId w:val="7"/>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7FB"/>
    <w:rsid w:val="0001382B"/>
    <w:rsid w:val="000147EA"/>
    <w:rsid w:val="00016557"/>
    <w:rsid w:val="0001741C"/>
    <w:rsid w:val="00021177"/>
    <w:rsid w:val="00023C40"/>
    <w:rsid w:val="00027363"/>
    <w:rsid w:val="00033397"/>
    <w:rsid w:val="00040095"/>
    <w:rsid w:val="00045067"/>
    <w:rsid w:val="00045DBC"/>
    <w:rsid w:val="00055AA0"/>
    <w:rsid w:val="000564DB"/>
    <w:rsid w:val="00065268"/>
    <w:rsid w:val="00071624"/>
    <w:rsid w:val="00073C9C"/>
    <w:rsid w:val="00080512"/>
    <w:rsid w:val="00090468"/>
    <w:rsid w:val="00094568"/>
    <w:rsid w:val="000A0486"/>
    <w:rsid w:val="000A2C91"/>
    <w:rsid w:val="000B7BCF"/>
    <w:rsid w:val="000C522B"/>
    <w:rsid w:val="000C63CE"/>
    <w:rsid w:val="000D58AB"/>
    <w:rsid w:val="000F2B24"/>
    <w:rsid w:val="000F32E6"/>
    <w:rsid w:val="0010074B"/>
    <w:rsid w:val="00101076"/>
    <w:rsid w:val="00103B08"/>
    <w:rsid w:val="00107955"/>
    <w:rsid w:val="00112F1A"/>
    <w:rsid w:val="00122656"/>
    <w:rsid w:val="00133957"/>
    <w:rsid w:val="001359ED"/>
    <w:rsid w:val="001445D7"/>
    <w:rsid w:val="00145075"/>
    <w:rsid w:val="001549F3"/>
    <w:rsid w:val="00156C54"/>
    <w:rsid w:val="00173861"/>
    <w:rsid w:val="00174081"/>
    <w:rsid w:val="001741A0"/>
    <w:rsid w:val="00175FA0"/>
    <w:rsid w:val="00176B11"/>
    <w:rsid w:val="00193475"/>
    <w:rsid w:val="00193A59"/>
    <w:rsid w:val="00194CD0"/>
    <w:rsid w:val="001A6816"/>
    <w:rsid w:val="001B49C9"/>
    <w:rsid w:val="001C23F4"/>
    <w:rsid w:val="001C4F79"/>
    <w:rsid w:val="001C7C4F"/>
    <w:rsid w:val="001D423F"/>
    <w:rsid w:val="001D720E"/>
    <w:rsid w:val="001D760A"/>
    <w:rsid w:val="001E157B"/>
    <w:rsid w:val="001E2026"/>
    <w:rsid w:val="001E251C"/>
    <w:rsid w:val="001F168B"/>
    <w:rsid w:val="001F7831"/>
    <w:rsid w:val="00204045"/>
    <w:rsid w:val="0020712B"/>
    <w:rsid w:val="0022606D"/>
    <w:rsid w:val="00231728"/>
    <w:rsid w:val="00232CF4"/>
    <w:rsid w:val="00236807"/>
    <w:rsid w:val="00242EA7"/>
    <w:rsid w:val="00244A05"/>
    <w:rsid w:val="00250404"/>
    <w:rsid w:val="002542DD"/>
    <w:rsid w:val="002610D8"/>
    <w:rsid w:val="0026220F"/>
    <w:rsid w:val="00270F3C"/>
    <w:rsid w:val="002747EC"/>
    <w:rsid w:val="00277A8C"/>
    <w:rsid w:val="002855BF"/>
    <w:rsid w:val="0028658F"/>
    <w:rsid w:val="00286DBF"/>
    <w:rsid w:val="00293E6E"/>
    <w:rsid w:val="00297116"/>
    <w:rsid w:val="00297D0E"/>
    <w:rsid w:val="002B058C"/>
    <w:rsid w:val="002B3E7F"/>
    <w:rsid w:val="002D03E6"/>
    <w:rsid w:val="002D3DF1"/>
    <w:rsid w:val="002D496D"/>
    <w:rsid w:val="002D55FF"/>
    <w:rsid w:val="002F0D22"/>
    <w:rsid w:val="002F46CE"/>
    <w:rsid w:val="00311B17"/>
    <w:rsid w:val="003167F1"/>
    <w:rsid w:val="003172DC"/>
    <w:rsid w:val="00320ADC"/>
    <w:rsid w:val="0032245D"/>
    <w:rsid w:val="00325AE3"/>
    <w:rsid w:val="00326069"/>
    <w:rsid w:val="00327536"/>
    <w:rsid w:val="00330E67"/>
    <w:rsid w:val="00335DBD"/>
    <w:rsid w:val="0034013E"/>
    <w:rsid w:val="00342D5E"/>
    <w:rsid w:val="00345951"/>
    <w:rsid w:val="0035462D"/>
    <w:rsid w:val="0036459E"/>
    <w:rsid w:val="00364B41"/>
    <w:rsid w:val="00377060"/>
    <w:rsid w:val="00380D3A"/>
    <w:rsid w:val="00380F93"/>
    <w:rsid w:val="00383096"/>
    <w:rsid w:val="0039346C"/>
    <w:rsid w:val="00395E2E"/>
    <w:rsid w:val="003A41EF"/>
    <w:rsid w:val="003B40AD"/>
    <w:rsid w:val="003C4E37"/>
    <w:rsid w:val="003D0275"/>
    <w:rsid w:val="003E16BE"/>
    <w:rsid w:val="003E5741"/>
    <w:rsid w:val="003F3227"/>
    <w:rsid w:val="003F4E28"/>
    <w:rsid w:val="003F5A4D"/>
    <w:rsid w:val="003F72AC"/>
    <w:rsid w:val="004006E8"/>
    <w:rsid w:val="00401855"/>
    <w:rsid w:val="00402D04"/>
    <w:rsid w:val="004052DD"/>
    <w:rsid w:val="00407B0A"/>
    <w:rsid w:val="00412D5B"/>
    <w:rsid w:val="00416DC6"/>
    <w:rsid w:val="00423D80"/>
    <w:rsid w:val="00452145"/>
    <w:rsid w:val="00465587"/>
    <w:rsid w:val="00466C3A"/>
    <w:rsid w:val="00477455"/>
    <w:rsid w:val="004A1F7B"/>
    <w:rsid w:val="004A609F"/>
    <w:rsid w:val="004B0F77"/>
    <w:rsid w:val="004B15E9"/>
    <w:rsid w:val="004C44D2"/>
    <w:rsid w:val="004D3578"/>
    <w:rsid w:val="004D380D"/>
    <w:rsid w:val="004D7246"/>
    <w:rsid w:val="004E213A"/>
    <w:rsid w:val="004E3667"/>
    <w:rsid w:val="004F4540"/>
    <w:rsid w:val="004F47BA"/>
    <w:rsid w:val="004F73A7"/>
    <w:rsid w:val="004F756F"/>
    <w:rsid w:val="00503171"/>
    <w:rsid w:val="00506C28"/>
    <w:rsid w:val="00514AE2"/>
    <w:rsid w:val="005162F4"/>
    <w:rsid w:val="00517E37"/>
    <w:rsid w:val="00527618"/>
    <w:rsid w:val="00534DA0"/>
    <w:rsid w:val="00543E6C"/>
    <w:rsid w:val="0054579C"/>
    <w:rsid w:val="00556960"/>
    <w:rsid w:val="005638DC"/>
    <w:rsid w:val="00565087"/>
    <w:rsid w:val="0056573F"/>
    <w:rsid w:val="00571279"/>
    <w:rsid w:val="0059317C"/>
    <w:rsid w:val="005936C7"/>
    <w:rsid w:val="00594C4D"/>
    <w:rsid w:val="00594FBB"/>
    <w:rsid w:val="005A49C6"/>
    <w:rsid w:val="005C0575"/>
    <w:rsid w:val="005C2E2B"/>
    <w:rsid w:val="005C4EB2"/>
    <w:rsid w:val="005D014F"/>
    <w:rsid w:val="005D3BC9"/>
    <w:rsid w:val="005E46E8"/>
    <w:rsid w:val="005E75C4"/>
    <w:rsid w:val="005F611F"/>
    <w:rsid w:val="00611566"/>
    <w:rsid w:val="00631D8E"/>
    <w:rsid w:val="00635FB7"/>
    <w:rsid w:val="00636912"/>
    <w:rsid w:val="00646D99"/>
    <w:rsid w:val="00654DB6"/>
    <w:rsid w:val="00656910"/>
    <w:rsid w:val="00657465"/>
    <w:rsid w:val="006574C0"/>
    <w:rsid w:val="00657DB2"/>
    <w:rsid w:val="006654D1"/>
    <w:rsid w:val="00666469"/>
    <w:rsid w:val="00685061"/>
    <w:rsid w:val="006945DA"/>
    <w:rsid w:val="00695BAC"/>
    <w:rsid w:val="006962FA"/>
    <w:rsid w:val="00696821"/>
    <w:rsid w:val="006A292F"/>
    <w:rsid w:val="006A4A0D"/>
    <w:rsid w:val="006B167B"/>
    <w:rsid w:val="006C66D8"/>
    <w:rsid w:val="006D1E24"/>
    <w:rsid w:val="006D35DE"/>
    <w:rsid w:val="006E1057"/>
    <w:rsid w:val="006E1417"/>
    <w:rsid w:val="006F6A2C"/>
    <w:rsid w:val="00703676"/>
    <w:rsid w:val="007069DC"/>
    <w:rsid w:val="007078D6"/>
    <w:rsid w:val="00710201"/>
    <w:rsid w:val="00711024"/>
    <w:rsid w:val="0072073A"/>
    <w:rsid w:val="00727F12"/>
    <w:rsid w:val="0073108F"/>
    <w:rsid w:val="00732704"/>
    <w:rsid w:val="00733E01"/>
    <w:rsid w:val="007342B5"/>
    <w:rsid w:val="00734A5B"/>
    <w:rsid w:val="00740157"/>
    <w:rsid w:val="0074311E"/>
    <w:rsid w:val="00744E76"/>
    <w:rsid w:val="00746D9D"/>
    <w:rsid w:val="0075102C"/>
    <w:rsid w:val="00757D40"/>
    <w:rsid w:val="0076583B"/>
    <w:rsid w:val="00765EFA"/>
    <w:rsid w:val="007662B5"/>
    <w:rsid w:val="00770339"/>
    <w:rsid w:val="0077738F"/>
    <w:rsid w:val="00781F0F"/>
    <w:rsid w:val="007828A4"/>
    <w:rsid w:val="00785914"/>
    <w:rsid w:val="0078727C"/>
    <w:rsid w:val="0079049D"/>
    <w:rsid w:val="00793DC5"/>
    <w:rsid w:val="007963FF"/>
    <w:rsid w:val="00796823"/>
    <w:rsid w:val="007A2E55"/>
    <w:rsid w:val="007B18D8"/>
    <w:rsid w:val="007B2A09"/>
    <w:rsid w:val="007C036F"/>
    <w:rsid w:val="007C095F"/>
    <w:rsid w:val="007C2DD0"/>
    <w:rsid w:val="007D32CD"/>
    <w:rsid w:val="007D50D7"/>
    <w:rsid w:val="007D670A"/>
    <w:rsid w:val="007F0C83"/>
    <w:rsid w:val="007F2E08"/>
    <w:rsid w:val="007F6617"/>
    <w:rsid w:val="00801748"/>
    <w:rsid w:val="008028A4"/>
    <w:rsid w:val="0080315B"/>
    <w:rsid w:val="00806723"/>
    <w:rsid w:val="00813245"/>
    <w:rsid w:val="008172F8"/>
    <w:rsid w:val="00822F65"/>
    <w:rsid w:val="00826A03"/>
    <w:rsid w:val="00826D61"/>
    <w:rsid w:val="008339CF"/>
    <w:rsid w:val="00836394"/>
    <w:rsid w:val="00840C27"/>
    <w:rsid w:val="00840DE0"/>
    <w:rsid w:val="008421A6"/>
    <w:rsid w:val="008424F3"/>
    <w:rsid w:val="0084300E"/>
    <w:rsid w:val="00845534"/>
    <w:rsid w:val="008515F8"/>
    <w:rsid w:val="008607A8"/>
    <w:rsid w:val="00861D25"/>
    <w:rsid w:val="0086354A"/>
    <w:rsid w:val="008768CA"/>
    <w:rsid w:val="00876E3C"/>
    <w:rsid w:val="00877D39"/>
    <w:rsid w:val="00877EF9"/>
    <w:rsid w:val="00880559"/>
    <w:rsid w:val="0088413A"/>
    <w:rsid w:val="00884259"/>
    <w:rsid w:val="0089256D"/>
    <w:rsid w:val="00894B99"/>
    <w:rsid w:val="00894D21"/>
    <w:rsid w:val="008B318A"/>
    <w:rsid w:val="008B5306"/>
    <w:rsid w:val="008B759A"/>
    <w:rsid w:val="008C2E2A"/>
    <w:rsid w:val="008C3057"/>
    <w:rsid w:val="008D1E0C"/>
    <w:rsid w:val="008D2E4D"/>
    <w:rsid w:val="008E6552"/>
    <w:rsid w:val="008F2781"/>
    <w:rsid w:val="008F396F"/>
    <w:rsid w:val="008F3DCD"/>
    <w:rsid w:val="008F7CD9"/>
    <w:rsid w:val="0090271F"/>
    <w:rsid w:val="00902DB9"/>
    <w:rsid w:val="009040FF"/>
    <w:rsid w:val="0090466A"/>
    <w:rsid w:val="00912DAD"/>
    <w:rsid w:val="0091498D"/>
    <w:rsid w:val="00923655"/>
    <w:rsid w:val="00926948"/>
    <w:rsid w:val="00936071"/>
    <w:rsid w:val="009376CD"/>
    <w:rsid w:val="0094011C"/>
    <w:rsid w:val="00940212"/>
    <w:rsid w:val="00942EC2"/>
    <w:rsid w:val="00946BEF"/>
    <w:rsid w:val="0096172D"/>
    <w:rsid w:val="00961B32"/>
    <w:rsid w:val="00962509"/>
    <w:rsid w:val="00970DB3"/>
    <w:rsid w:val="00974BB0"/>
    <w:rsid w:val="00975BCD"/>
    <w:rsid w:val="009928A9"/>
    <w:rsid w:val="009A0AF3"/>
    <w:rsid w:val="009A53C4"/>
    <w:rsid w:val="009A5682"/>
    <w:rsid w:val="009B07CD"/>
    <w:rsid w:val="009B5F34"/>
    <w:rsid w:val="009C1113"/>
    <w:rsid w:val="009C19E9"/>
    <w:rsid w:val="009C2C60"/>
    <w:rsid w:val="009C4622"/>
    <w:rsid w:val="009D1277"/>
    <w:rsid w:val="009D74A6"/>
    <w:rsid w:val="009E0E87"/>
    <w:rsid w:val="009E3139"/>
    <w:rsid w:val="009F2C58"/>
    <w:rsid w:val="009F47F6"/>
    <w:rsid w:val="00A0660A"/>
    <w:rsid w:val="00A06ED9"/>
    <w:rsid w:val="00A07A9F"/>
    <w:rsid w:val="00A10894"/>
    <w:rsid w:val="00A10F02"/>
    <w:rsid w:val="00A12BA8"/>
    <w:rsid w:val="00A204CA"/>
    <w:rsid w:val="00A209D6"/>
    <w:rsid w:val="00A22738"/>
    <w:rsid w:val="00A241A2"/>
    <w:rsid w:val="00A32A0F"/>
    <w:rsid w:val="00A372D9"/>
    <w:rsid w:val="00A430EC"/>
    <w:rsid w:val="00A513A2"/>
    <w:rsid w:val="00A525DA"/>
    <w:rsid w:val="00A53724"/>
    <w:rsid w:val="00A54B2B"/>
    <w:rsid w:val="00A5720B"/>
    <w:rsid w:val="00A75ED9"/>
    <w:rsid w:val="00A82346"/>
    <w:rsid w:val="00A92433"/>
    <w:rsid w:val="00A94DC7"/>
    <w:rsid w:val="00A95ED4"/>
    <w:rsid w:val="00A9671C"/>
    <w:rsid w:val="00AA1553"/>
    <w:rsid w:val="00AA5882"/>
    <w:rsid w:val="00AB1DFF"/>
    <w:rsid w:val="00AD3C6E"/>
    <w:rsid w:val="00AD5E90"/>
    <w:rsid w:val="00AE0178"/>
    <w:rsid w:val="00AE468A"/>
    <w:rsid w:val="00AE60F8"/>
    <w:rsid w:val="00AE6552"/>
    <w:rsid w:val="00AF3DEF"/>
    <w:rsid w:val="00AF61E5"/>
    <w:rsid w:val="00B01AE2"/>
    <w:rsid w:val="00B05380"/>
    <w:rsid w:val="00B05962"/>
    <w:rsid w:val="00B0726E"/>
    <w:rsid w:val="00B15449"/>
    <w:rsid w:val="00B154D1"/>
    <w:rsid w:val="00B165E4"/>
    <w:rsid w:val="00B16C2F"/>
    <w:rsid w:val="00B2633C"/>
    <w:rsid w:val="00B27303"/>
    <w:rsid w:val="00B47511"/>
    <w:rsid w:val="00B47FD1"/>
    <w:rsid w:val="00B50470"/>
    <w:rsid w:val="00B516BB"/>
    <w:rsid w:val="00B52B8D"/>
    <w:rsid w:val="00B5583F"/>
    <w:rsid w:val="00B561A2"/>
    <w:rsid w:val="00B606E6"/>
    <w:rsid w:val="00B63D42"/>
    <w:rsid w:val="00B63F1A"/>
    <w:rsid w:val="00B66566"/>
    <w:rsid w:val="00B67CE0"/>
    <w:rsid w:val="00B7538C"/>
    <w:rsid w:val="00B84DB2"/>
    <w:rsid w:val="00B866CC"/>
    <w:rsid w:val="00B866D0"/>
    <w:rsid w:val="00B91AA9"/>
    <w:rsid w:val="00B96F35"/>
    <w:rsid w:val="00BA180F"/>
    <w:rsid w:val="00BA3050"/>
    <w:rsid w:val="00BA5650"/>
    <w:rsid w:val="00BA69DE"/>
    <w:rsid w:val="00BB26A4"/>
    <w:rsid w:val="00BB6D67"/>
    <w:rsid w:val="00BC3555"/>
    <w:rsid w:val="00BC3E2A"/>
    <w:rsid w:val="00BD26FE"/>
    <w:rsid w:val="00BF682B"/>
    <w:rsid w:val="00C05A07"/>
    <w:rsid w:val="00C12411"/>
    <w:rsid w:val="00C12B51"/>
    <w:rsid w:val="00C24650"/>
    <w:rsid w:val="00C25465"/>
    <w:rsid w:val="00C27169"/>
    <w:rsid w:val="00C33079"/>
    <w:rsid w:val="00C34CC3"/>
    <w:rsid w:val="00C4346B"/>
    <w:rsid w:val="00C456A8"/>
    <w:rsid w:val="00C55A12"/>
    <w:rsid w:val="00C56DC8"/>
    <w:rsid w:val="00C6553E"/>
    <w:rsid w:val="00C71394"/>
    <w:rsid w:val="00C7530B"/>
    <w:rsid w:val="00C83A13"/>
    <w:rsid w:val="00C86F10"/>
    <w:rsid w:val="00C9068C"/>
    <w:rsid w:val="00C92967"/>
    <w:rsid w:val="00CA0CAF"/>
    <w:rsid w:val="00CA3D0C"/>
    <w:rsid w:val="00CA654B"/>
    <w:rsid w:val="00CB1B85"/>
    <w:rsid w:val="00CB2E54"/>
    <w:rsid w:val="00CB574E"/>
    <w:rsid w:val="00CB72B8"/>
    <w:rsid w:val="00CC1201"/>
    <w:rsid w:val="00CC39E2"/>
    <w:rsid w:val="00CC3D59"/>
    <w:rsid w:val="00CD0BA8"/>
    <w:rsid w:val="00CD4C7B"/>
    <w:rsid w:val="00CD58FE"/>
    <w:rsid w:val="00CD6E3B"/>
    <w:rsid w:val="00CE3CF1"/>
    <w:rsid w:val="00CE5F01"/>
    <w:rsid w:val="00CE6A38"/>
    <w:rsid w:val="00D01554"/>
    <w:rsid w:val="00D064F4"/>
    <w:rsid w:val="00D124A2"/>
    <w:rsid w:val="00D2266D"/>
    <w:rsid w:val="00D24AE3"/>
    <w:rsid w:val="00D3290F"/>
    <w:rsid w:val="00D33BE3"/>
    <w:rsid w:val="00D34D0D"/>
    <w:rsid w:val="00D3792D"/>
    <w:rsid w:val="00D456E3"/>
    <w:rsid w:val="00D55E47"/>
    <w:rsid w:val="00D62E19"/>
    <w:rsid w:val="00D62E3E"/>
    <w:rsid w:val="00D665BD"/>
    <w:rsid w:val="00D67CD1"/>
    <w:rsid w:val="00D738D6"/>
    <w:rsid w:val="00D73FFC"/>
    <w:rsid w:val="00D766A3"/>
    <w:rsid w:val="00D77F01"/>
    <w:rsid w:val="00D80795"/>
    <w:rsid w:val="00D830D8"/>
    <w:rsid w:val="00D854BE"/>
    <w:rsid w:val="00D87E00"/>
    <w:rsid w:val="00D9134D"/>
    <w:rsid w:val="00D92792"/>
    <w:rsid w:val="00D96D11"/>
    <w:rsid w:val="00D97CA4"/>
    <w:rsid w:val="00DA3BFD"/>
    <w:rsid w:val="00DA7A03"/>
    <w:rsid w:val="00DB0DB8"/>
    <w:rsid w:val="00DB1818"/>
    <w:rsid w:val="00DB1FFF"/>
    <w:rsid w:val="00DB4516"/>
    <w:rsid w:val="00DB45BD"/>
    <w:rsid w:val="00DC309B"/>
    <w:rsid w:val="00DC4DA2"/>
    <w:rsid w:val="00DC5261"/>
    <w:rsid w:val="00DC5EE8"/>
    <w:rsid w:val="00DD0231"/>
    <w:rsid w:val="00DE25D2"/>
    <w:rsid w:val="00DE3918"/>
    <w:rsid w:val="00DE5AF9"/>
    <w:rsid w:val="00DF25A9"/>
    <w:rsid w:val="00DF2D8A"/>
    <w:rsid w:val="00DF3A69"/>
    <w:rsid w:val="00DF6D0C"/>
    <w:rsid w:val="00E00D64"/>
    <w:rsid w:val="00E040B8"/>
    <w:rsid w:val="00E23902"/>
    <w:rsid w:val="00E3237A"/>
    <w:rsid w:val="00E422EE"/>
    <w:rsid w:val="00E42809"/>
    <w:rsid w:val="00E46C08"/>
    <w:rsid w:val="00E471CF"/>
    <w:rsid w:val="00E62835"/>
    <w:rsid w:val="00E63323"/>
    <w:rsid w:val="00E66375"/>
    <w:rsid w:val="00E66AF7"/>
    <w:rsid w:val="00E7304A"/>
    <w:rsid w:val="00E77645"/>
    <w:rsid w:val="00E811C8"/>
    <w:rsid w:val="00E832B7"/>
    <w:rsid w:val="00E83697"/>
    <w:rsid w:val="00E859B6"/>
    <w:rsid w:val="00EA4AD0"/>
    <w:rsid w:val="00EA66C9"/>
    <w:rsid w:val="00EB2D53"/>
    <w:rsid w:val="00EB448E"/>
    <w:rsid w:val="00EB51B9"/>
    <w:rsid w:val="00EC4A25"/>
    <w:rsid w:val="00EC500A"/>
    <w:rsid w:val="00ED7B39"/>
    <w:rsid w:val="00EE1105"/>
    <w:rsid w:val="00EE5083"/>
    <w:rsid w:val="00EE6C3A"/>
    <w:rsid w:val="00EF4839"/>
    <w:rsid w:val="00EF612C"/>
    <w:rsid w:val="00F025A2"/>
    <w:rsid w:val="00F036E9"/>
    <w:rsid w:val="00F07343"/>
    <w:rsid w:val="00F07388"/>
    <w:rsid w:val="00F1519C"/>
    <w:rsid w:val="00F2026E"/>
    <w:rsid w:val="00F2210A"/>
    <w:rsid w:val="00F23AAD"/>
    <w:rsid w:val="00F23E2E"/>
    <w:rsid w:val="00F31372"/>
    <w:rsid w:val="00F37743"/>
    <w:rsid w:val="00F3785F"/>
    <w:rsid w:val="00F53D21"/>
    <w:rsid w:val="00F54A3D"/>
    <w:rsid w:val="00F54CB0"/>
    <w:rsid w:val="00F579CD"/>
    <w:rsid w:val="00F653B8"/>
    <w:rsid w:val="00F719BF"/>
    <w:rsid w:val="00F71B89"/>
    <w:rsid w:val="00F7353C"/>
    <w:rsid w:val="00F74028"/>
    <w:rsid w:val="00F75A7B"/>
    <w:rsid w:val="00F76F8F"/>
    <w:rsid w:val="00F86432"/>
    <w:rsid w:val="00F87725"/>
    <w:rsid w:val="00F934D7"/>
    <w:rsid w:val="00F941DF"/>
    <w:rsid w:val="00F9767C"/>
    <w:rsid w:val="00F97BB1"/>
    <w:rsid w:val="00FA1266"/>
    <w:rsid w:val="00FA1895"/>
    <w:rsid w:val="00FB2CF4"/>
    <w:rsid w:val="00FB36FA"/>
    <w:rsid w:val="00FC1192"/>
    <w:rsid w:val="00FC73C0"/>
    <w:rsid w:val="00FD54BA"/>
    <w:rsid w:val="00FE106D"/>
    <w:rsid w:val="00FE251B"/>
    <w:rsid w:val="00FE2AF7"/>
    <w:rsid w:val="00FF31FC"/>
    <w:rsid w:val="00FF553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11A4D9E2-5EBA-40F0-B374-2F923A0F8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765EFA"/>
    <w:rPr>
      <w:color w:val="954F72" w:themeColor="followedHyperlink"/>
      <w:u w:val="single"/>
    </w:rPr>
  </w:style>
  <w:style w:type="paragraph" w:customStyle="1" w:styleId="Agreement">
    <w:name w:val="Agreement"/>
    <w:basedOn w:val="Normal"/>
    <w:next w:val="Normal"/>
    <w:qFormat/>
    <w:rsid w:val="002F46CE"/>
    <w:pPr>
      <w:numPr>
        <w:numId w:val="10"/>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2F46C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F46CE"/>
    <w:rPr>
      <w:rFonts w:ascii="Arial" w:eastAsia="MS Mincho" w:hAnsi="Arial"/>
      <w:szCs w:val="24"/>
    </w:rPr>
  </w:style>
  <w:style w:type="character" w:styleId="CommentReference">
    <w:name w:val="annotation reference"/>
    <w:basedOn w:val="DefaultParagraphFont"/>
    <w:uiPriority w:val="99"/>
    <w:qFormat/>
    <w:rsid w:val="00F74028"/>
    <w:rPr>
      <w:sz w:val="16"/>
      <w:szCs w:val="16"/>
    </w:rPr>
  </w:style>
  <w:style w:type="paragraph" w:styleId="CommentText">
    <w:name w:val="annotation text"/>
    <w:basedOn w:val="Normal"/>
    <w:link w:val="CommentTextChar"/>
    <w:uiPriority w:val="99"/>
    <w:qFormat/>
    <w:rsid w:val="00F74028"/>
  </w:style>
  <w:style w:type="character" w:customStyle="1" w:styleId="CommentTextChar">
    <w:name w:val="Comment Text Char"/>
    <w:basedOn w:val="DefaultParagraphFont"/>
    <w:link w:val="CommentText"/>
    <w:uiPriority w:val="99"/>
    <w:qFormat/>
    <w:rsid w:val="00F74028"/>
    <w:rPr>
      <w:lang w:eastAsia="en-US"/>
    </w:rPr>
  </w:style>
  <w:style w:type="paragraph" w:styleId="CommentSubject">
    <w:name w:val="annotation subject"/>
    <w:basedOn w:val="CommentText"/>
    <w:next w:val="CommentText"/>
    <w:link w:val="CommentSubjectChar"/>
    <w:rsid w:val="00F74028"/>
    <w:rPr>
      <w:b/>
      <w:bCs/>
    </w:rPr>
  </w:style>
  <w:style w:type="character" w:customStyle="1" w:styleId="CommentSubjectChar">
    <w:name w:val="Comment Subject Char"/>
    <w:basedOn w:val="CommentTextChar"/>
    <w:link w:val="CommentSubject"/>
    <w:rsid w:val="00F74028"/>
    <w:rPr>
      <w:b/>
      <w:bCs/>
      <w:lang w:eastAsia="en-US"/>
    </w:rPr>
  </w:style>
  <w:style w:type="table" w:styleId="TableGrid">
    <w:name w:val="Table Grid"/>
    <w:basedOn w:val="TableNormal"/>
    <w:uiPriority w:val="59"/>
    <w:qFormat/>
    <w:rsid w:val="00DF2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63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179322">
      <w:bodyDiv w:val="1"/>
      <w:marLeft w:val="0"/>
      <w:marRight w:val="0"/>
      <w:marTop w:val="0"/>
      <w:marBottom w:val="0"/>
      <w:divBdr>
        <w:top w:val="none" w:sz="0" w:space="0" w:color="auto"/>
        <w:left w:val="none" w:sz="0" w:space="0" w:color="auto"/>
        <w:bottom w:val="none" w:sz="0" w:space="0" w:color="auto"/>
        <w:right w:val="none" w:sz="0" w:space="0" w:color="auto"/>
      </w:divBdr>
    </w:div>
    <w:div w:id="6798918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535428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5814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Email_Discussions/RAN2/%5BRAN2%23115-e%5D/%5BPost115-e%5D%5B244%5D%5BSlicing%5D%20Resolving%20FFSs/Phase-2/R2-210xxxx%20%5BPost115-e%5D%5B244%5D%5BSlicing%5D%20Resolving%20FFSs_Summary_Final.docx"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5AIRPNAIUNRU-859666464-9835</_dlc_DocId>
    <_dlc_DocIdUrl xmlns="71c5aaf6-e6ce-465b-b873-5148d2a4c105">
      <Url>https://nokia.sharepoint.com/sites/c5g/e2earch/_layouts/15/DocIdRedir.aspx?ID=5AIRPNAIUNRU-859666464-9835</Url>
      <Description>5AIRPNAIUNRU-859666464-9835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a3840f4f-04be-43d1-b2ef-6ff1382503c7"/>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schemas.openxmlformats.org/package/2006/metadata/core-properties"/>
    <ds:schemaRef ds:uri="83f22d2f-d16e-4be6-ad4f-29fa0b067c3c"/>
    <ds:schemaRef ds:uri="http://www.w3.org/XML/1998/namespace"/>
    <ds:schemaRef ds:uri="http://purl.org/dc/te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4</Pages>
  <Words>1736</Words>
  <Characters>9221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10936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RAN2#115</cp:lastModifiedBy>
  <cp:revision>191</cp:revision>
  <dcterms:created xsi:type="dcterms:W3CDTF">2021-10-15T08:11:00Z</dcterms:created>
  <dcterms:modified xsi:type="dcterms:W3CDTF">2021-10-21T14:05:00Z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41cc91ac-ef84-4f6c-9e3c-a04f91bc1c26</vt:lpwstr>
  </property>
</Properties>
</file>